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065" w:rsidRDefault="00880065" w:rsidP="00880065">
      <w:pPr>
        <w:pStyle w:val="NormalWeb"/>
        <w:spacing w:before="120" w:beforeAutospacing="0" w:after="0" w:afterAutospacing="0"/>
        <w:outlineLvl w:val="0"/>
      </w:pPr>
      <w:r>
        <w:rPr>
          <w:noProof/>
          <w:lang w:val="es-MX" w:eastAsia="es-MX"/>
        </w:rPr>
        <w:drawing>
          <wp:anchor distT="0" distB="0" distL="114300" distR="114300" simplePos="0" relativeHeight="251661312" behindDoc="0" locked="0" layoutInCell="1" allowOverlap="1" wp14:anchorId="7D9F5D50" wp14:editId="65CBC776">
            <wp:simplePos x="0" y="0"/>
            <wp:positionH relativeFrom="margin">
              <wp:posOffset>-102673</wp:posOffset>
            </wp:positionH>
            <wp:positionV relativeFrom="margin">
              <wp:align>top</wp:align>
            </wp:positionV>
            <wp:extent cx="1913255" cy="961390"/>
            <wp:effectExtent l="0" t="0" r="0" b="0"/>
            <wp:wrapNone/>
            <wp:docPr id="1" name="Imagen 1" descr="/Users/marco.martinez/Downloads/Stu4C_logo_files/Main_color_tr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marco.martinez/Downloads/Stu4C_logo_files/Main_color_tran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85" t="26769" r="12000" b="36616"/>
                    <a:stretch/>
                  </pic:blipFill>
                  <pic:spPr bwMode="auto">
                    <a:xfrm>
                      <a:off x="0" y="0"/>
                      <a:ext cx="1913255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47CD5B6D" wp14:editId="2C3931ED">
                <wp:simplePos x="0" y="0"/>
                <wp:positionH relativeFrom="column">
                  <wp:posOffset>-171450</wp:posOffset>
                </wp:positionH>
                <wp:positionV relativeFrom="page">
                  <wp:posOffset>471170</wp:posOffset>
                </wp:positionV>
                <wp:extent cx="7771765" cy="1943735"/>
                <wp:effectExtent l="0" t="0" r="635" b="12065"/>
                <wp:wrapNone/>
                <wp:docPr id="7" name="Grupo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1765" cy="1943735"/>
                          <a:chOff x="0" y="0"/>
                          <a:chExt cx="6457950" cy="1769110"/>
                        </a:xfrm>
                        <a:solidFill>
                          <a:schemeClr val="bg1">
                            <a:lumMod val="85000"/>
                          </a:schemeClr>
                        </a:solidFill>
                      </wpg:grpSpPr>
                      <wps:wsp>
                        <wps:cNvPr id="8" name="Rectángulo rojo"/>
                        <wps:cNvSpPr/>
                        <wps:spPr>
                          <a:xfrm>
                            <a:off x="1133475" y="409575"/>
                            <a:ext cx="5324475" cy="982908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Círculo rojo"/>
                        <wps:cNvSpPr/>
                        <wps:spPr>
                          <a:xfrm>
                            <a:off x="0" y="0"/>
                            <a:ext cx="1742324" cy="1769110"/>
                          </a:xfrm>
                          <a:prstGeom prst="donut">
                            <a:avLst>
                              <a:gd name="adj" fmla="val 2897"/>
                            </a:avLst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Círculo blanco"/>
                        <wps:cNvSpPr/>
                        <wps:spPr>
                          <a:xfrm>
                            <a:off x="57150" y="57150"/>
                            <a:ext cx="1639722" cy="1664970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52EC17" id="Grupo 15" o:spid="_x0000_s1026" style="position:absolute;margin-left:-13.5pt;margin-top:37.1pt;width:611.95pt;height:153.05pt;z-index:-251657216;mso-position-vertical-relative:page" coordsize="64579,17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">
                <v:rect id="Rectángulo rojo" o:spid="_x0000_s1027" style="position:absolute;left:11334;top:4095;width:53245;height:98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" filled="f" stroked="f" strokeweight="1pt"/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Círculo rojo" o:spid="_x0000_s1028" type="#_x0000_t23" style="position:absolute;width:17423;height:176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" adj="626" filled="f" stroked="f" strokeweight="1pt">
                  <v:stroke joinstyle="miter"/>
                </v:shape>
                <v:oval id="Círculo blanco" o:spid="_x0000_s1029" style="position:absolute;left:571;top:571;width:16397;height:16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" filled="f" stroked="f" strokeweight="1pt">
                  <v:stroke joinstyle="miter"/>
                </v:oval>
                <w10:wrap anchory="page"/>
                <w10:anchorlock/>
              </v:group>
            </w:pict>
          </mc:Fallback>
        </mc:AlternateContent>
      </w:r>
    </w:p>
    <w:p w:rsidR="00880065" w:rsidRDefault="00880065" w:rsidP="00880065">
      <w:pPr>
        <w:pStyle w:val="Sinespaciado"/>
      </w:pPr>
    </w:p>
    <w:p w:rsidR="005B0438" w:rsidRPr="006706CF" w:rsidRDefault="00F742C2" w:rsidP="005B0438">
      <w:pPr>
        <w:pStyle w:val="NormalWeb"/>
        <w:spacing w:before="120" w:beforeAutospacing="0" w:after="0" w:afterAutospacing="0"/>
        <w:jc w:val="center"/>
        <w:rPr>
          <w:rFonts w:ascii="Calibri" w:hAnsi="Calibri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</w:rPr>
        <w:t xml:space="preserve">                                     </w:t>
      </w:r>
      <w:bookmarkStart w:id="0" w:name="_GoBack"/>
      <w:r w:rsidR="005B0438" w:rsidRPr="005B0438">
        <w:rPr>
          <w:rFonts w:ascii="Arial" w:hAnsi="Arial" w:cs="Arial"/>
          <w:b/>
          <w:color w:val="0070C0"/>
          <w:sz w:val="28"/>
        </w:rPr>
        <w:t>FICHA 31. MODELOS LÓGICOS</w:t>
      </w:r>
      <w:bookmarkEnd w:id="0"/>
    </w:p>
    <w:p w:rsidR="00880065" w:rsidRPr="00F742C2" w:rsidRDefault="00880065" w:rsidP="00F742C2">
      <w:pPr>
        <w:pStyle w:val="Sinespaciado"/>
        <w:jc w:val="center"/>
        <w:rPr>
          <w:rFonts w:ascii="Arial" w:hAnsi="Arial" w:cs="Arial"/>
          <w:b/>
        </w:rPr>
      </w:pPr>
    </w:p>
    <w:p w:rsidR="00880065" w:rsidRDefault="00880065" w:rsidP="00880065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880065" w:rsidRDefault="00880065" w:rsidP="00880065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880065" w:rsidRDefault="00880065" w:rsidP="00880065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880065" w:rsidRDefault="00880065" w:rsidP="00880065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880065" w:rsidRDefault="00880065" w:rsidP="00880065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880065" w:rsidRDefault="00880065" w:rsidP="00880065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880065" w:rsidRDefault="00880065" w:rsidP="00880065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8"/>
        <w:gridCol w:w="5190"/>
      </w:tblGrid>
      <w:tr w:rsidR="005B0438" w:rsidRPr="002D06E9" w:rsidTr="009D5D60">
        <w:trPr>
          <w:trHeight w:val="434"/>
        </w:trPr>
        <w:tc>
          <w:tcPr>
            <w:tcW w:w="3298" w:type="dxa"/>
            <w:shd w:val="clear" w:color="auto" w:fill="auto"/>
          </w:tcPr>
          <w:p w:rsidR="005B0438" w:rsidRPr="002D06E9" w:rsidRDefault="005B0438" w:rsidP="009D5D60">
            <w:pPr>
              <w:pStyle w:val="NormalWeb"/>
              <w:spacing w:before="120" w:beforeAutospacing="0" w:after="0" w:afterAutospacing="0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D06E9">
              <w:rPr>
                <w:rFonts w:ascii="Calibri" w:eastAsia="Times New Roman" w:hAnsi="Calibri"/>
                <w:b/>
                <w:bCs/>
                <w:color w:val="000000"/>
              </w:rPr>
              <w:t>Complejidad</w:t>
            </w:r>
          </w:p>
          <w:p w:rsidR="005B0438" w:rsidRPr="002D06E9" w:rsidRDefault="005B0438" w:rsidP="009D5D60">
            <w:pPr>
              <w:pStyle w:val="NormalWeb"/>
              <w:spacing w:before="120" w:beforeAutospacing="0" w:after="0" w:afterAutospacing="0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A5438A">
              <w:rPr>
                <w:rFonts w:ascii="Calibri" w:eastAsia="Times New Roman" w:hAnsi="Calibri"/>
                <w:i/>
                <w:noProof/>
                <w:color w:val="000000"/>
                <w:lang w:val="es-MX" w:eastAsia="es-MX"/>
              </w:rPr>
              <w:drawing>
                <wp:inline distT="0" distB="0" distL="0" distR="0" wp14:anchorId="50AF45CD" wp14:editId="6F15ADB9">
                  <wp:extent cx="248920" cy="241300"/>
                  <wp:effectExtent l="0" t="0" r="0" b="6350"/>
                  <wp:docPr id="62" name="Imagen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0" w:type="dxa"/>
            <w:shd w:val="clear" w:color="auto" w:fill="auto"/>
          </w:tcPr>
          <w:p w:rsidR="005B0438" w:rsidRPr="002D06E9" w:rsidRDefault="005B0438" w:rsidP="009D5D60">
            <w:pPr>
              <w:pStyle w:val="NormalWeb"/>
              <w:spacing w:before="120" w:beforeAutospacing="0" w:after="0" w:afterAutospacing="0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D06E9">
              <w:rPr>
                <w:rFonts w:ascii="Calibri" w:eastAsia="Times New Roman" w:hAnsi="Calibri"/>
                <w:b/>
                <w:bCs/>
                <w:color w:val="000000"/>
              </w:rPr>
              <w:t>Alta</w:t>
            </w:r>
          </w:p>
        </w:tc>
      </w:tr>
      <w:tr w:rsidR="005B0438" w:rsidRPr="002D06E9" w:rsidTr="009D5D60">
        <w:tc>
          <w:tcPr>
            <w:tcW w:w="3298" w:type="dxa"/>
            <w:shd w:val="clear" w:color="auto" w:fill="auto"/>
          </w:tcPr>
          <w:p w:rsidR="005B0438" w:rsidRPr="002D06E9" w:rsidRDefault="005B0438" w:rsidP="009D5D60">
            <w:pPr>
              <w:pStyle w:val="NormalWeb"/>
              <w:spacing w:before="120" w:beforeAutospacing="0" w:after="0" w:afterAutospacing="0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D06E9">
              <w:rPr>
                <w:rFonts w:ascii="Calibri" w:eastAsia="Times New Roman" w:hAnsi="Calibri"/>
                <w:b/>
                <w:bCs/>
                <w:color w:val="000000"/>
              </w:rPr>
              <w:t>Tiempo requerido</w:t>
            </w:r>
          </w:p>
          <w:p w:rsidR="005B0438" w:rsidRPr="002D06E9" w:rsidRDefault="005B0438" w:rsidP="009D5D60">
            <w:pPr>
              <w:pStyle w:val="NormalWeb"/>
              <w:spacing w:before="120" w:beforeAutospacing="0" w:after="0" w:afterAutospacing="0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A5438A">
              <w:rPr>
                <w:rFonts w:ascii="Calibri" w:eastAsia="Times New Roman" w:hAnsi="Calibri"/>
                <w:b/>
                <w:noProof/>
                <w:color w:val="000000"/>
                <w:lang w:val="es-MX" w:eastAsia="es-MX"/>
              </w:rPr>
              <w:drawing>
                <wp:inline distT="0" distB="0" distL="0" distR="0" wp14:anchorId="2DB693C2" wp14:editId="504F5590">
                  <wp:extent cx="234315" cy="328930"/>
                  <wp:effectExtent l="0" t="0" r="0" b="0"/>
                  <wp:docPr id="61" name="Imagen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" cy="328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0" w:type="dxa"/>
            <w:shd w:val="clear" w:color="auto" w:fill="auto"/>
          </w:tcPr>
          <w:p w:rsidR="005B0438" w:rsidRPr="002D06E9" w:rsidRDefault="005B0438" w:rsidP="009D5D60">
            <w:pPr>
              <w:pStyle w:val="NormalWeb"/>
              <w:spacing w:before="120" w:beforeAutospacing="0" w:after="0" w:afterAutospacing="0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D06E9">
              <w:rPr>
                <w:rFonts w:ascii="Calibri" w:eastAsia="Times New Roman" w:hAnsi="Calibri"/>
                <w:b/>
                <w:bCs/>
                <w:color w:val="000000"/>
              </w:rPr>
              <w:t>Depende de varios factores como la familiaridad, la complicidad, el conocimiento del proyecto o iniciativa.</w:t>
            </w:r>
          </w:p>
          <w:p w:rsidR="005B0438" w:rsidRPr="002D06E9" w:rsidRDefault="005B0438" w:rsidP="009D5D60">
            <w:pPr>
              <w:pStyle w:val="NormalWeb"/>
              <w:spacing w:before="120" w:beforeAutospacing="0" w:after="0" w:afterAutospacing="0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D06E9">
              <w:rPr>
                <w:rFonts w:ascii="Calibri" w:eastAsia="Times New Roman" w:hAnsi="Calibri"/>
                <w:b/>
                <w:bCs/>
                <w:color w:val="000000"/>
              </w:rPr>
              <w:t>Varias sesiones de 2 horas/mínimo</w:t>
            </w:r>
          </w:p>
        </w:tc>
      </w:tr>
      <w:tr w:rsidR="005B0438" w:rsidRPr="002D06E9" w:rsidTr="009D5D60">
        <w:tc>
          <w:tcPr>
            <w:tcW w:w="3298" w:type="dxa"/>
            <w:shd w:val="clear" w:color="auto" w:fill="auto"/>
          </w:tcPr>
          <w:p w:rsidR="005B0438" w:rsidRPr="002D06E9" w:rsidRDefault="005B0438" w:rsidP="009D5D60">
            <w:pPr>
              <w:pStyle w:val="NormalWeb"/>
              <w:spacing w:before="120" w:beforeAutospacing="0" w:after="0" w:afterAutospacing="0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D06E9">
              <w:rPr>
                <w:rFonts w:ascii="Calibri" w:eastAsia="Times New Roman" w:hAnsi="Calibri"/>
                <w:b/>
                <w:bCs/>
                <w:color w:val="000000"/>
              </w:rPr>
              <w:t>Material Requerido</w:t>
            </w:r>
          </w:p>
          <w:p w:rsidR="005B0438" w:rsidRPr="002D06E9" w:rsidRDefault="005B0438" w:rsidP="009D5D60">
            <w:pPr>
              <w:pStyle w:val="NormalWeb"/>
              <w:spacing w:before="120" w:beforeAutospacing="0" w:after="0" w:afterAutospacing="0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A5438A">
              <w:rPr>
                <w:rFonts w:ascii="Calibri" w:eastAsia="Times New Roman" w:hAnsi="Calibri"/>
                <w:b/>
                <w:noProof/>
                <w:color w:val="000000"/>
                <w:lang w:val="es-MX" w:eastAsia="es-MX"/>
              </w:rPr>
              <w:drawing>
                <wp:inline distT="0" distB="0" distL="0" distR="0" wp14:anchorId="0E925839" wp14:editId="1F4F2D32">
                  <wp:extent cx="511810" cy="219710"/>
                  <wp:effectExtent l="0" t="0" r="2540" b="8890"/>
                  <wp:docPr id="60" name="Imagen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1181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0" w:type="dxa"/>
            <w:shd w:val="clear" w:color="auto" w:fill="auto"/>
          </w:tcPr>
          <w:p w:rsidR="005B0438" w:rsidRPr="002D06E9" w:rsidRDefault="005B0438" w:rsidP="009D5D60">
            <w:pPr>
              <w:pStyle w:val="NormalWeb"/>
              <w:spacing w:before="120" w:beforeAutospacing="0" w:after="0" w:afterAutospacing="0"/>
              <w:jc w:val="center"/>
              <w:rPr>
                <w:rFonts w:ascii="Calibri" w:eastAsia="Times New Roman" w:hAnsi="Calibri"/>
                <w:b/>
                <w:bCs/>
                <w:color w:val="000000"/>
                <w:lang w:val="pt-BR"/>
              </w:rPr>
            </w:pPr>
            <w:r w:rsidRPr="002D06E9">
              <w:rPr>
                <w:rFonts w:ascii="Calibri" w:eastAsia="Times New Roman" w:hAnsi="Calibri"/>
                <w:b/>
                <w:bCs/>
                <w:color w:val="000000"/>
                <w:lang w:val="pt-BR"/>
              </w:rPr>
              <w:t xml:space="preserve">Post-its o </w:t>
            </w:r>
            <w:proofErr w:type="spellStart"/>
            <w:r w:rsidRPr="002D06E9">
              <w:rPr>
                <w:rFonts w:ascii="Calibri" w:eastAsia="Times New Roman" w:hAnsi="Calibri"/>
                <w:b/>
                <w:bCs/>
                <w:color w:val="000000"/>
                <w:lang w:val="pt-BR"/>
              </w:rPr>
              <w:t>cartulinas</w:t>
            </w:r>
            <w:proofErr w:type="spellEnd"/>
            <w:r w:rsidRPr="002D06E9">
              <w:rPr>
                <w:rFonts w:ascii="Calibri" w:eastAsia="Times New Roman" w:hAnsi="Calibri"/>
                <w:b/>
                <w:bCs/>
                <w:color w:val="000000"/>
                <w:lang w:val="pt-BR"/>
              </w:rPr>
              <w:t xml:space="preserve"> de colores</w:t>
            </w:r>
          </w:p>
          <w:p w:rsidR="005B0438" w:rsidRPr="002D06E9" w:rsidRDefault="005B0438" w:rsidP="009D5D60">
            <w:pPr>
              <w:pStyle w:val="NormalWeb"/>
              <w:spacing w:before="120" w:beforeAutospacing="0" w:after="0" w:afterAutospacing="0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D06E9">
              <w:rPr>
                <w:rFonts w:ascii="Calibri" w:eastAsia="Times New Roman" w:hAnsi="Calibri"/>
                <w:b/>
                <w:bCs/>
                <w:color w:val="000000"/>
              </w:rPr>
              <w:t>Papel</w:t>
            </w:r>
          </w:p>
          <w:p w:rsidR="005B0438" w:rsidRPr="002D06E9" w:rsidRDefault="005B0438" w:rsidP="009D5D60">
            <w:pPr>
              <w:pStyle w:val="NormalWeb"/>
              <w:spacing w:before="120" w:beforeAutospacing="0" w:after="0" w:afterAutospacing="0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D06E9">
              <w:rPr>
                <w:rFonts w:ascii="Calibri" w:eastAsia="Times New Roman" w:hAnsi="Calibri"/>
                <w:b/>
                <w:bCs/>
                <w:color w:val="000000"/>
              </w:rPr>
              <w:t>Lápices o rotuladores</w:t>
            </w:r>
          </w:p>
          <w:p w:rsidR="005B0438" w:rsidRPr="002D06E9" w:rsidRDefault="005B0438" w:rsidP="009D5D60">
            <w:pPr>
              <w:pStyle w:val="NormalWeb"/>
              <w:spacing w:before="120" w:beforeAutospacing="0" w:after="0" w:afterAutospacing="0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</w:p>
        </w:tc>
      </w:tr>
      <w:tr w:rsidR="005B0438" w:rsidRPr="002D06E9" w:rsidTr="009D5D60">
        <w:tc>
          <w:tcPr>
            <w:tcW w:w="3298" w:type="dxa"/>
            <w:shd w:val="clear" w:color="auto" w:fill="auto"/>
          </w:tcPr>
          <w:p w:rsidR="005B0438" w:rsidRPr="002D06E9" w:rsidRDefault="005B0438" w:rsidP="009D5D60">
            <w:pPr>
              <w:pStyle w:val="NormalWeb"/>
              <w:spacing w:before="120" w:beforeAutospacing="0" w:after="0" w:afterAutospacing="0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D06E9">
              <w:rPr>
                <w:rFonts w:ascii="Calibri" w:eastAsia="Times New Roman" w:hAnsi="Calibri"/>
                <w:b/>
                <w:bCs/>
                <w:color w:val="000000"/>
              </w:rPr>
              <w:t>Competencias que se desarrollan a través de la aplicación</w:t>
            </w:r>
          </w:p>
        </w:tc>
        <w:tc>
          <w:tcPr>
            <w:tcW w:w="5190" w:type="dxa"/>
            <w:shd w:val="clear" w:color="auto" w:fill="auto"/>
          </w:tcPr>
          <w:p w:rsidR="005B0438" w:rsidRPr="002D06E9" w:rsidRDefault="005B0438" w:rsidP="009D5D60">
            <w:pPr>
              <w:pStyle w:val="NormalWeb"/>
              <w:spacing w:before="120" w:beforeAutospacing="0" w:after="0" w:afterAutospacing="0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D06E9">
              <w:rPr>
                <w:rFonts w:ascii="Calibri" w:eastAsia="Times New Roman" w:hAnsi="Calibri"/>
                <w:b/>
                <w:bCs/>
                <w:color w:val="000000"/>
              </w:rPr>
              <w:t>Competencia funcional. Productividad</w:t>
            </w:r>
          </w:p>
        </w:tc>
      </w:tr>
      <w:tr w:rsidR="005B0438" w:rsidRPr="002D06E9" w:rsidTr="009D5D60">
        <w:tc>
          <w:tcPr>
            <w:tcW w:w="3298" w:type="dxa"/>
            <w:shd w:val="clear" w:color="auto" w:fill="auto"/>
          </w:tcPr>
          <w:p w:rsidR="005B0438" w:rsidRPr="002D06E9" w:rsidRDefault="005B0438" w:rsidP="009D5D60">
            <w:pPr>
              <w:pStyle w:val="NormalWeb"/>
              <w:spacing w:before="120" w:beforeAutospacing="0" w:after="0" w:afterAutospacing="0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D06E9">
              <w:rPr>
                <w:rFonts w:ascii="Calibri" w:eastAsia="Times New Roman" w:hAnsi="Calibri"/>
                <w:b/>
                <w:bCs/>
                <w:color w:val="000000"/>
              </w:rPr>
              <w:t>Otros Procesos de la Innovación en donde puede ser utilizado</w:t>
            </w:r>
          </w:p>
          <w:p w:rsidR="005B0438" w:rsidRPr="002D06E9" w:rsidRDefault="005B0438" w:rsidP="009D5D60">
            <w:pPr>
              <w:pStyle w:val="NormalWeb"/>
              <w:spacing w:before="120" w:beforeAutospacing="0" w:after="0" w:afterAutospacing="0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</w:p>
        </w:tc>
        <w:tc>
          <w:tcPr>
            <w:tcW w:w="5190" w:type="dxa"/>
            <w:shd w:val="clear" w:color="auto" w:fill="auto"/>
          </w:tcPr>
          <w:p w:rsidR="005B0438" w:rsidRPr="002D06E9" w:rsidRDefault="005B0438" w:rsidP="009D5D60">
            <w:pPr>
              <w:pStyle w:val="NormalWeb"/>
              <w:spacing w:before="120" w:beforeAutospacing="0" w:after="0" w:afterAutospacing="0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D06E9">
              <w:rPr>
                <w:rFonts w:ascii="Calibri" w:eastAsia="Times New Roman" w:hAnsi="Calibri"/>
                <w:b/>
                <w:bCs/>
                <w:color w:val="000000"/>
              </w:rPr>
              <w:t>Generando Ideas</w:t>
            </w:r>
          </w:p>
          <w:p w:rsidR="005B0438" w:rsidRPr="002D06E9" w:rsidRDefault="005B0438" w:rsidP="009D5D60">
            <w:pPr>
              <w:pStyle w:val="NormalWeb"/>
              <w:spacing w:before="120" w:beforeAutospacing="0" w:after="0" w:afterAutospacing="0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proofErr w:type="spellStart"/>
            <w:r w:rsidRPr="002D06E9">
              <w:rPr>
                <w:rFonts w:ascii="Calibri" w:eastAsia="Times New Roman" w:hAnsi="Calibri"/>
                <w:b/>
                <w:bCs/>
                <w:color w:val="000000"/>
              </w:rPr>
              <w:t>Prototipado</w:t>
            </w:r>
            <w:proofErr w:type="spellEnd"/>
          </w:p>
        </w:tc>
      </w:tr>
    </w:tbl>
    <w:p w:rsidR="00880065" w:rsidRPr="00104D7B" w:rsidRDefault="00880065" w:rsidP="00880065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880065" w:rsidRDefault="00880065" w:rsidP="00880065">
      <w:pPr>
        <w:jc w:val="both"/>
        <w:rPr>
          <w:rFonts w:asciiTheme="minorHAnsi" w:hAnsiTheme="minorHAnsi"/>
          <w:sz w:val="22"/>
          <w:szCs w:val="22"/>
          <w:lang w:val="en-US"/>
        </w:rPr>
      </w:pPr>
    </w:p>
    <w:p w:rsidR="00880065" w:rsidRPr="005B0438" w:rsidRDefault="00880065" w:rsidP="00880065">
      <w:pPr>
        <w:spacing w:before="120"/>
        <w:outlineLvl w:val="0"/>
        <w:rPr>
          <w:rFonts w:ascii="Calibri" w:eastAsia="Calibri" w:hAnsi="Calibri" w:cs="Calibri"/>
          <w:b/>
          <w:sz w:val="22"/>
          <w:highlight w:val="white"/>
          <w:lang w:val="en-US"/>
        </w:rPr>
      </w:pPr>
      <w:r w:rsidRPr="005B0438">
        <w:rPr>
          <w:rFonts w:ascii="Calibri" w:eastAsia="Calibri" w:hAnsi="Calibri" w:cs="Calibri"/>
          <w:b/>
          <w:color w:val="4A86E8"/>
          <w:sz w:val="22"/>
          <w:highlight w:val="white"/>
          <w:lang w:val="en-US"/>
        </w:rPr>
        <w:t>ACERCA DE LA HERRAMIENTA</w:t>
      </w:r>
    </w:p>
    <w:p w:rsidR="005B0438" w:rsidRDefault="005B0438" w:rsidP="005B0438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5B0438" w:rsidRPr="005B0438" w:rsidRDefault="005B0438" w:rsidP="005B0438">
      <w:pPr>
        <w:jc w:val="both"/>
        <w:rPr>
          <w:rFonts w:ascii="Calibri" w:eastAsia="Calibri" w:hAnsi="Calibri" w:cs="Calibri"/>
          <w:sz w:val="22"/>
        </w:rPr>
      </w:pPr>
      <w:r w:rsidRPr="005B0438">
        <w:rPr>
          <w:rFonts w:ascii="Calibri" w:eastAsia="Calibri" w:hAnsi="Calibri" w:cs="Calibri"/>
          <w:sz w:val="22"/>
        </w:rPr>
        <w:t>Los modelos lógicos son útiles para programas e iniciativas nuevas y existentes. Un modelo lógico presenta cómo se supone que debe funcionar su trabajo y por qué su estrategia es una buena solución al problema al que se dirige. Al igual que un mapa de ruta, un modelo lógico muestra los pasos necesarios para llegar a un determinado destino. Un modelo efectivo hace una declaración explícita de las actividades que producirán el cambio social que espera ver.</w:t>
      </w:r>
    </w:p>
    <w:p w:rsidR="005B0438" w:rsidRPr="005B0438" w:rsidRDefault="005B0438" w:rsidP="005B0438">
      <w:pPr>
        <w:jc w:val="both"/>
        <w:rPr>
          <w:rFonts w:ascii="Calibri" w:eastAsia="Calibri" w:hAnsi="Calibri" w:cs="Calibri"/>
          <w:sz w:val="22"/>
        </w:rPr>
      </w:pPr>
      <w:r w:rsidRPr="005B0438">
        <w:rPr>
          <w:rFonts w:ascii="Calibri" w:eastAsia="Calibri" w:hAnsi="Calibri" w:cs="Calibri"/>
          <w:sz w:val="22"/>
        </w:rPr>
        <w:lastRenderedPageBreak/>
        <w:t>Un buen modelo lógico vincula lógicamente actividades y efectos; Es visualmente atractivo; provoca el pensamiento, desencadena preguntas; e incluye fuerzas que se sabe influyen en los resultados deseados.</w:t>
      </w:r>
    </w:p>
    <w:p w:rsidR="00880065" w:rsidRDefault="00880065" w:rsidP="00880065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880065" w:rsidRPr="005B0438" w:rsidRDefault="00880065" w:rsidP="00880065">
      <w:pPr>
        <w:spacing w:before="120"/>
        <w:outlineLvl w:val="0"/>
        <w:rPr>
          <w:rFonts w:ascii="Calibri" w:eastAsia="Calibri" w:hAnsi="Calibri" w:cs="Calibri"/>
          <w:b/>
          <w:color w:val="4A86E8"/>
          <w:sz w:val="22"/>
          <w:highlight w:val="white"/>
        </w:rPr>
      </w:pPr>
      <w:r w:rsidRPr="005B0438">
        <w:rPr>
          <w:rFonts w:ascii="Calibri" w:eastAsia="Calibri" w:hAnsi="Calibri" w:cs="Calibri"/>
          <w:b/>
          <w:color w:val="4A86E8"/>
          <w:sz w:val="22"/>
          <w:highlight w:val="white"/>
        </w:rPr>
        <w:t>OBJETIVO</w:t>
      </w:r>
    </w:p>
    <w:p w:rsidR="005B0438" w:rsidRPr="005B0438" w:rsidRDefault="005B0438" w:rsidP="005B0438">
      <w:pPr>
        <w:jc w:val="both"/>
        <w:rPr>
          <w:rFonts w:ascii="Calibri" w:eastAsia="Calibri" w:hAnsi="Calibri" w:cs="Calibri"/>
          <w:color w:val="000000" w:themeColor="text1"/>
          <w:sz w:val="20"/>
          <w:szCs w:val="22"/>
        </w:rPr>
      </w:pPr>
    </w:p>
    <w:p w:rsidR="00880065" w:rsidRDefault="005B0438" w:rsidP="005B0438">
      <w:pPr>
        <w:jc w:val="both"/>
        <w:rPr>
          <w:rFonts w:ascii="Calibri" w:eastAsia="Calibri" w:hAnsi="Calibri" w:cs="Calibri"/>
          <w:sz w:val="22"/>
        </w:rPr>
      </w:pPr>
      <w:r w:rsidRPr="005B0438">
        <w:rPr>
          <w:rFonts w:ascii="Calibri" w:eastAsia="Calibri" w:hAnsi="Calibri" w:cs="Calibri"/>
          <w:sz w:val="22"/>
        </w:rPr>
        <w:t>El objetivo principal de esta herramienta es apoyar una iniciativa declarando exactamente lo que se intenta lograr y cómo. Esto ayuda a que los participantes avancen en la misma dirección al proporcionar un lenguaje común y un punto de referencia.</w:t>
      </w:r>
    </w:p>
    <w:p w:rsidR="005B0438" w:rsidRPr="005B0438" w:rsidRDefault="005B0438" w:rsidP="005B0438">
      <w:pPr>
        <w:jc w:val="both"/>
        <w:rPr>
          <w:rFonts w:ascii="Calibri" w:eastAsia="Calibri" w:hAnsi="Calibri" w:cs="Calibri"/>
          <w:sz w:val="22"/>
        </w:rPr>
      </w:pPr>
    </w:p>
    <w:p w:rsidR="00880065" w:rsidRDefault="00880065" w:rsidP="00880065">
      <w:pPr>
        <w:spacing w:before="120"/>
        <w:outlineLvl w:val="0"/>
        <w:rPr>
          <w:rFonts w:ascii="Calibri" w:eastAsia="Calibri" w:hAnsi="Calibri" w:cs="Calibri"/>
          <w:b/>
          <w:color w:val="4A86E8"/>
          <w:sz w:val="22"/>
          <w:highlight w:val="white"/>
          <w:lang w:val="es-MX"/>
        </w:rPr>
      </w:pPr>
      <w:r w:rsidRPr="005B0438">
        <w:rPr>
          <w:rFonts w:ascii="Calibri" w:eastAsia="Calibri" w:hAnsi="Calibri" w:cs="Calibri"/>
          <w:b/>
          <w:color w:val="4A86E8"/>
          <w:sz w:val="22"/>
          <w:highlight w:val="white"/>
          <w:lang w:val="es-MX"/>
        </w:rPr>
        <w:t>PASOS</w:t>
      </w:r>
    </w:p>
    <w:p w:rsidR="005B0438" w:rsidRPr="005B0438" w:rsidRDefault="005B0438" w:rsidP="00880065">
      <w:pPr>
        <w:spacing w:before="120"/>
        <w:outlineLvl w:val="0"/>
        <w:rPr>
          <w:rFonts w:ascii="Calibri" w:eastAsia="Calibri" w:hAnsi="Calibri" w:cs="Calibri"/>
          <w:b/>
          <w:color w:val="4A86E8"/>
          <w:sz w:val="22"/>
          <w:highlight w:val="white"/>
          <w:lang w:val="es-MX"/>
        </w:rPr>
      </w:pPr>
    </w:p>
    <w:p w:rsidR="005B0438" w:rsidRPr="005B0438" w:rsidRDefault="005B0438" w:rsidP="005B0438">
      <w:pPr>
        <w:pStyle w:val="Prrafodelista"/>
        <w:numPr>
          <w:ilvl w:val="0"/>
          <w:numId w:val="3"/>
        </w:numPr>
        <w:jc w:val="both"/>
        <w:rPr>
          <w:rFonts w:ascii="Calibri" w:eastAsia="Calibri" w:hAnsi="Calibri" w:cs="Calibri"/>
          <w:sz w:val="22"/>
        </w:rPr>
      </w:pPr>
      <w:r w:rsidRPr="005B0438">
        <w:rPr>
          <w:rFonts w:ascii="Calibri" w:eastAsia="Calibri" w:hAnsi="Calibri" w:cs="Calibri"/>
          <w:sz w:val="22"/>
        </w:rPr>
        <w:t>Recolecte material escrito y encuentre la lógica para producir su primer borrador, basado en los siguientes componentes:</w:t>
      </w:r>
    </w:p>
    <w:p w:rsidR="005B0438" w:rsidRPr="005B0438" w:rsidRDefault="005B0438" w:rsidP="005B0438">
      <w:pPr>
        <w:ind w:firstLine="360"/>
        <w:jc w:val="both"/>
        <w:rPr>
          <w:rFonts w:ascii="Calibri" w:eastAsia="Calibri" w:hAnsi="Calibri" w:cs="Calibri"/>
          <w:sz w:val="22"/>
        </w:rPr>
      </w:pPr>
      <w:r w:rsidRPr="005B0438">
        <w:rPr>
          <w:rFonts w:ascii="Calibri" w:eastAsia="Calibri" w:hAnsi="Calibri" w:cs="Calibri"/>
          <w:sz w:val="22"/>
        </w:rPr>
        <w:t>● Propósito. ¿Qué motiva la necesidad de cambio?</w:t>
      </w:r>
    </w:p>
    <w:p w:rsidR="005B0438" w:rsidRPr="005B0438" w:rsidRDefault="005B0438" w:rsidP="005B0438">
      <w:pPr>
        <w:ind w:firstLine="360"/>
        <w:jc w:val="both"/>
        <w:rPr>
          <w:rFonts w:ascii="Calibri" w:eastAsia="Calibri" w:hAnsi="Calibri" w:cs="Calibri"/>
          <w:sz w:val="22"/>
        </w:rPr>
      </w:pPr>
      <w:r w:rsidRPr="005B0438">
        <w:rPr>
          <w:rFonts w:ascii="Calibri" w:eastAsia="Calibri" w:hAnsi="Calibri" w:cs="Calibri"/>
          <w:sz w:val="22"/>
        </w:rPr>
        <w:t>● Contexto. ¿Cuál es el clima en el que se llevará a cabo el cambio?</w:t>
      </w:r>
      <w:r>
        <w:rPr>
          <w:rFonts w:ascii="Calibri" w:eastAsia="Calibri" w:hAnsi="Calibri" w:cs="Calibri"/>
          <w:sz w:val="22"/>
        </w:rPr>
        <w:tab/>
      </w:r>
    </w:p>
    <w:p w:rsidR="005B0438" w:rsidRPr="005B0438" w:rsidRDefault="005B0438" w:rsidP="005B0438">
      <w:pPr>
        <w:ind w:firstLine="360"/>
        <w:jc w:val="both"/>
        <w:rPr>
          <w:rFonts w:ascii="Calibri" w:eastAsia="Calibri" w:hAnsi="Calibri" w:cs="Calibri"/>
          <w:sz w:val="22"/>
        </w:rPr>
      </w:pPr>
      <w:r w:rsidRPr="005B0438">
        <w:rPr>
          <w:rFonts w:ascii="Calibri" w:eastAsia="Calibri" w:hAnsi="Calibri" w:cs="Calibri"/>
          <w:sz w:val="22"/>
        </w:rPr>
        <w:t>● Recursos. ¿Qué materias primas se utilizarán para realizar el esfuerzo o la iniciativa?</w:t>
      </w:r>
    </w:p>
    <w:p w:rsidR="005B0438" w:rsidRPr="005B0438" w:rsidRDefault="005B0438" w:rsidP="005B0438">
      <w:pPr>
        <w:ind w:firstLine="360"/>
        <w:jc w:val="both"/>
        <w:rPr>
          <w:rFonts w:ascii="Calibri" w:eastAsia="Calibri" w:hAnsi="Calibri" w:cs="Calibri"/>
          <w:sz w:val="22"/>
        </w:rPr>
      </w:pPr>
      <w:r w:rsidRPr="005B0438">
        <w:rPr>
          <w:rFonts w:ascii="Calibri" w:eastAsia="Calibri" w:hAnsi="Calibri" w:cs="Calibri"/>
          <w:sz w:val="22"/>
        </w:rPr>
        <w:t>● Actividades. ¿Qué hará la iniciativa con sus recursos para dirigir el curso del cambio?</w:t>
      </w:r>
    </w:p>
    <w:p w:rsidR="005B0438" w:rsidRPr="005B0438" w:rsidRDefault="005B0438" w:rsidP="005B0438">
      <w:pPr>
        <w:ind w:firstLine="360"/>
        <w:jc w:val="both"/>
        <w:rPr>
          <w:rFonts w:ascii="Calibri" w:eastAsia="Calibri" w:hAnsi="Calibri" w:cs="Calibri"/>
          <w:sz w:val="22"/>
        </w:rPr>
      </w:pPr>
      <w:r w:rsidRPr="005B0438">
        <w:rPr>
          <w:rFonts w:ascii="Calibri" w:eastAsia="Calibri" w:hAnsi="Calibri" w:cs="Calibri"/>
          <w:sz w:val="22"/>
        </w:rPr>
        <w:t>● Salidas. ¿Qué evidencia hay de que las actividades se realizaron según lo planeado?</w:t>
      </w:r>
    </w:p>
    <w:p w:rsidR="005B0438" w:rsidRDefault="005B0438" w:rsidP="005B0438">
      <w:pPr>
        <w:ind w:left="360"/>
        <w:jc w:val="both"/>
        <w:rPr>
          <w:rFonts w:ascii="Calibri" w:eastAsia="Calibri" w:hAnsi="Calibri" w:cs="Calibri"/>
          <w:sz w:val="22"/>
        </w:rPr>
      </w:pPr>
      <w:r w:rsidRPr="005B0438">
        <w:rPr>
          <w:rFonts w:ascii="Calibri" w:eastAsia="Calibri" w:hAnsi="Calibri" w:cs="Calibri"/>
          <w:sz w:val="22"/>
        </w:rPr>
        <w:t>● Resultados. ¿Qué tipos de cambios se produjeron como un efecto directo o indirecto de las actividades?</w:t>
      </w:r>
    </w:p>
    <w:p w:rsidR="005B0438" w:rsidRPr="005B0438" w:rsidRDefault="005B0438" w:rsidP="005B0438">
      <w:pPr>
        <w:ind w:left="360"/>
        <w:jc w:val="both"/>
        <w:rPr>
          <w:rFonts w:ascii="Calibri" w:eastAsia="Calibri" w:hAnsi="Calibri" w:cs="Calibri"/>
          <w:sz w:val="22"/>
        </w:rPr>
      </w:pPr>
    </w:p>
    <w:p w:rsidR="005B0438" w:rsidRPr="005B0438" w:rsidRDefault="005B0438" w:rsidP="005B0438">
      <w:pPr>
        <w:pStyle w:val="Prrafodelista"/>
        <w:numPr>
          <w:ilvl w:val="0"/>
          <w:numId w:val="3"/>
        </w:numPr>
        <w:jc w:val="both"/>
        <w:rPr>
          <w:rFonts w:ascii="Calibri" w:eastAsia="Calibri" w:hAnsi="Calibri" w:cs="Calibri"/>
          <w:sz w:val="22"/>
        </w:rPr>
      </w:pPr>
      <w:r w:rsidRPr="005B0438">
        <w:rPr>
          <w:rFonts w:ascii="Calibri" w:eastAsia="Calibri" w:hAnsi="Calibri" w:cs="Calibri"/>
          <w:sz w:val="22"/>
        </w:rPr>
        <w:t>Determinar el alcance apropiado del modelo para sus usuarios y usos previstos. Dos estrategias de desarrollo principales generalmente se combinan al construir un modelo lógico.</w:t>
      </w:r>
    </w:p>
    <w:p w:rsidR="005B0438" w:rsidRPr="005B0438" w:rsidRDefault="005B0438" w:rsidP="005B0438">
      <w:pPr>
        <w:ind w:left="360"/>
        <w:jc w:val="both"/>
        <w:rPr>
          <w:rFonts w:ascii="Calibri" w:eastAsia="Calibri" w:hAnsi="Calibri" w:cs="Calibri"/>
          <w:sz w:val="22"/>
        </w:rPr>
      </w:pPr>
      <w:r w:rsidRPr="005B0438">
        <w:rPr>
          <w:rFonts w:ascii="Calibri" w:eastAsia="Calibri" w:hAnsi="Calibri" w:cs="Calibri"/>
          <w:sz w:val="22"/>
        </w:rPr>
        <w:t xml:space="preserve">● Lógica de avance: avanzar de las actividades. Este enfoque explora el fundamento de las actividades que se proponen o actualmente en curso. Normalmente, el pensamiento </w:t>
      </w:r>
      <w:proofErr w:type="spellStart"/>
      <w:r w:rsidRPr="005B0438">
        <w:rPr>
          <w:rFonts w:ascii="Calibri" w:eastAsia="Calibri" w:hAnsi="Calibri" w:cs="Calibri"/>
          <w:sz w:val="22"/>
        </w:rPr>
        <w:t>If-then</w:t>
      </w:r>
      <w:proofErr w:type="spellEnd"/>
      <w:r w:rsidRPr="005B0438">
        <w:rPr>
          <w:rFonts w:ascii="Calibri" w:eastAsia="Calibri" w:hAnsi="Calibri" w:cs="Calibri"/>
          <w:sz w:val="22"/>
        </w:rPr>
        <w:t xml:space="preserve"> se usa para explorar todas las posibilidades.</w:t>
      </w:r>
    </w:p>
    <w:p w:rsidR="005B0438" w:rsidRDefault="005B0438" w:rsidP="005B0438">
      <w:pPr>
        <w:ind w:left="360"/>
        <w:jc w:val="both"/>
        <w:rPr>
          <w:rFonts w:ascii="Calibri" w:eastAsia="Calibri" w:hAnsi="Calibri" w:cs="Calibri"/>
          <w:sz w:val="22"/>
        </w:rPr>
      </w:pPr>
      <w:r w:rsidRPr="005B0438">
        <w:rPr>
          <w:rFonts w:ascii="Calibri" w:eastAsia="Calibri" w:hAnsi="Calibri" w:cs="Calibri"/>
          <w:sz w:val="22"/>
        </w:rPr>
        <w:t xml:space="preserve">● Lógica inversa: retrocediendo desde los efectos. Este enfoque comienza con el fin en mente. Comienza con un valor claramente identificado, un cambio que usted y sus colegas definitivamente desearían que ocurra, y le pregunta a una serie de ¿Pero </w:t>
      </w:r>
      <w:proofErr w:type="gramStart"/>
      <w:r w:rsidRPr="005B0438">
        <w:rPr>
          <w:rFonts w:ascii="Calibri" w:eastAsia="Calibri" w:hAnsi="Calibri" w:cs="Calibri"/>
          <w:sz w:val="22"/>
        </w:rPr>
        <w:t>cómo?</w:t>
      </w:r>
      <w:proofErr w:type="gramEnd"/>
      <w:r w:rsidRPr="005B0438">
        <w:rPr>
          <w:rFonts w:ascii="Calibri" w:eastAsia="Calibri" w:hAnsi="Calibri" w:cs="Calibri"/>
          <w:sz w:val="22"/>
        </w:rPr>
        <w:t xml:space="preserve"> Preguntas</w:t>
      </w:r>
    </w:p>
    <w:p w:rsidR="005B0438" w:rsidRPr="005B0438" w:rsidRDefault="005B0438" w:rsidP="005B0438">
      <w:pPr>
        <w:jc w:val="both"/>
        <w:rPr>
          <w:rFonts w:ascii="Calibri" w:eastAsia="Calibri" w:hAnsi="Calibri" w:cs="Calibri"/>
          <w:sz w:val="22"/>
        </w:rPr>
      </w:pPr>
    </w:p>
    <w:p w:rsidR="005B0438" w:rsidRPr="005B0438" w:rsidRDefault="005B0438" w:rsidP="005B0438">
      <w:pPr>
        <w:pStyle w:val="Prrafodelista"/>
        <w:numPr>
          <w:ilvl w:val="0"/>
          <w:numId w:val="3"/>
        </w:numPr>
        <w:jc w:val="both"/>
        <w:rPr>
          <w:rFonts w:ascii="Calibri" w:eastAsia="Calibri" w:hAnsi="Calibri" w:cs="Calibri"/>
          <w:sz w:val="22"/>
        </w:rPr>
      </w:pPr>
      <w:r w:rsidRPr="005B0438">
        <w:rPr>
          <w:rFonts w:ascii="Calibri" w:eastAsia="Calibri" w:hAnsi="Calibri" w:cs="Calibri"/>
          <w:sz w:val="22"/>
        </w:rPr>
        <w:t>Comprobar si el modelo tiene sentido para las partes interesadas (es lógico) y está completo (no tiene cabos sueltos). Será necesario pasar por varios borradores antes de producir en una versión que los interesados acuerden reflejar con precisión su historia.</w:t>
      </w:r>
    </w:p>
    <w:p w:rsidR="005B0438" w:rsidRPr="005B0438" w:rsidRDefault="005B0438" w:rsidP="005B0438">
      <w:pPr>
        <w:pStyle w:val="Prrafodelista"/>
        <w:numPr>
          <w:ilvl w:val="0"/>
          <w:numId w:val="3"/>
        </w:numPr>
        <w:jc w:val="both"/>
        <w:rPr>
          <w:rFonts w:ascii="Calibri" w:eastAsia="Calibri" w:hAnsi="Calibri" w:cs="Calibri"/>
          <w:sz w:val="22"/>
        </w:rPr>
      </w:pPr>
      <w:r w:rsidRPr="005B0438">
        <w:rPr>
          <w:rFonts w:ascii="Calibri" w:eastAsia="Calibri" w:hAnsi="Calibri" w:cs="Calibri"/>
          <w:sz w:val="22"/>
        </w:rPr>
        <w:t>Dramatizar la historia que se ha inventado. La simulación es una de las formas más prácticas de averiguar si un plan aparentemente sensato realmente se desarrollará como se espera.</w:t>
      </w:r>
    </w:p>
    <w:p w:rsidR="005B0438" w:rsidRDefault="005B0438" w:rsidP="005B0438">
      <w:pPr>
        <w:spacing w:before="120"/>
        <w:outlineLvl w:val="0"/>
        <w:rPr>
          <w:rFonts w:ascii="Calibri" w:eastAsia="Calibri" w:hAnsi="Calibri" w:cs="Calibri"/>
          <w:b/>
          <w:color w:val="4A86E8"/>
          <w:sz w:val="22"/>
          <w:highlight w:val="white"/>
        </w:rPr>
      </w:pPr>
    </w:p>
    <w:p w:rsidR="00880065" w:rsidRPr="005B0438" w:rsidRDefault="00880065" w:rsidP="005B0438">
      <w:pPr>
        <w:spacing w:before="120"/>
        <w:outlineLvl w:val="0"/>
        <w:rPr>
          <w:rFonts w:ascii="Calibri" w:eastAsia="Calibri" w:hAnsi="Calibri" w:cs="Calibri"/>
          <w:b/>
          <w:color w:val="4A86E8"/>
          <w:sz w:val="22"/>
          <w:highlight w:val="white"/>
        </w:rPr>
      </w:pPr>
      <w:r w:rsidRPr="005B0438">
        <w:rPr>
          <w:rFonts w:ascii="Calibri" w:eastAsia="Calibri" w:hAnsi="Calibri" w:cs="Calibri"/>
          <w:b/>
          <w:color w:val="4A86E8"/>
          <w:sz w:val="22"/>
          <w:highlight w:val="white"/>
        </w:rPr>
        <w:t>CONSEJOS</w:t>
      </w:r>
    </w:p>
    <w:p w:rsidR="005B0438" w:rsidRPr="00640C60" w:rsidRDefault="005B0438" w:rsidP="005B0438">
      <w:pPr>
        <w:pStyle w:val="Prrafodelista"/>
        <w:numPr>
          <w:ilvl w:val="0"/>
          <w:numId w:val="2"/>
        </w:numPr>
        <w:spacing w:before="120"/>
        <w:jc w:val="both"/>
        <w:rPr>
          <w:rFonts w:ascii="Calibri" w:eastAsia="Calibri" w:hAnsi="Calibri" w:cs="Calibri"/>
          <w:bCs/>
          <w:lang w:val="de-DE"/>
        </w:rPr>
      </w:pPr>
      <w:r w:rsidRPr="00640C60">
        <w:rPr>
          <w:rFonts w:ascii="Calibri" w:eastAsia="Calibri" w:hAnsi="Calibri" w:cs="Calibri"/>
          <w:bCs/>
          <w:lang w:val="de-DE"/>
        </w:rPr>
        <w:t>La intervención, y por lo tanto el modelo, debe guiarse por un análisis claro de los factores de riesgo y protección.</w:t>
      </w:r>
    </w:p>
    <w:p w:rsidR="005B0438" w:rsidRPr="005B0438" w:rsidRDefault="005B0438" w:rsidP="005B0438">
      <w:pPr>
        <w:pStyle w:val="Prrafodelista"/>
        <w:numPr>
          <w:ilvl w:val="0"/>
          <w:numId w:val="2"/>
        </w:numPr>
        <w:spacing w:before="120"/>
        <w:jc w:val="both"/>
        <w:rPr>
          <w:rFonts w:ascii="Calibri" w:eastAsia="Calibri" w:hAnsi="Calibri" w:cs="Calibri"/>
          <w:color w:val="000000" w:themeColor="text1"/>
          <w:sz w:val="22"/>
          <w:szCs w:val="22"/>
          <w:highlight w:val="white"/>
        </w:rPr>
      </w:pPr>
      <w:r w:rsidRPr="005B0438">
        <w:rPr>
          <w:rFonts w:ascii="Calibri" w:eastAsia="Calibri" w:hAnsi="Calibri" w:cs="Calibri"/>
          <w:color w:val="000000" w:themeColor="text1"/>
          <w:sz w:val="22"/>
          <w:szCs w:val="22"/>
          <w:highlight w:val="white"/>
        </w:rPr>
        <w:t>Puede usarse cualquier formato visual (por ejemplo, modelo lineal, modelo circular, etc.) que se comunique de manera más efectiva con sus partes interesadas.</w:t>
      </w:r>
    </w:p>
    <w:p w:rsidR="005B0438" w:rsidRPr="005B0438" w:rsidRDefault="005B0438" w:rsidP="005B0438">
      <w:pPr>
        <w:pStyle w:val="Prrafodelista"/>
        <w:numPr>
          <w:ilvl w:val="0"/>
          <w:numId w:val="2"/>
        </w:numPr>
        <w:spacing w:before="120"/>
        <w:jc w:val="both"/>
        <w:rPr>
          <w:rFonts w:ascii="Calibri" w:eastAsia="Calibri" w:hAnsi="Calibri" w:cs="Calibri"/>
          <w:color w:val="000000" w:themeColor="text1"/>
          <w:sz w:val="22"/>
          <w:szCs w:val="22"/>
          <w:highlight w:val="white"/>
        </w:rPr>
      </w:pPr>
      <w:r w:rsidRPr="005B0438">
        <w:rPr>
          <w:rFonts w:ascii="Calibri" w:eastAsia="Calibri" w:hAnsi="Calibri" w:cs="Calibri"/>
          <w:color w:val="000000" w:themeColor="text1"/>
          <w:sz w:val="22"/>
          <w:szCs w:val="22"/>
          <w:highlight w:val="white"/>
        </w:rPr>
        <w:t>Al explorar los resultados de una intervención, recordar que puede haber largas demoras entre las acciones y sus efectos.</w:t>
      </w:r>
    </w:p>
    <w:p w:rsidR="005B0438" w:rsidRPr="005B0438" w:rsidRDefault="005B0438" w:rsidP="005B0438">
      <w:pPr>
        <w:pStyle w:val="Prrafodelista"/>
        <w:numPr>
          <w:ilvl w:val="0"/>
          <w:numId w:val="2"/>
        </w:numPr>
        <w:spacing w:before="120"/>
        <w:jc w:val="both"/>
        <w:rPr>
          <w:rFonts w:ascii="Calibri" w:eastAsia="Calibri" w:hAnsi="Calibri" w:cs="Calibri"/>
          <w:color w:val="000000" w:themeColor="text1"/>
          <w:sz w:val="22"/>
          <w:szCs w:val="22"/>
          <w:highlight w:val="white"/>
        </w:rPr>
      </w:pPr>
      <w:r w:rsidRPr="005B0438">
        <w:rPr>
          <w:rFonts w:ascii="Calibri" w:eastAsia="Calibri" w:hAnsi="Calibri" w:cs="Calibri"/>
          <w:color w:val="000000" w:themeColor="text1"/>
          <w:sz w:val="22"/>
          <w:szCs w:val="22"/>
          <w:highlight w:val="white"/>
        </w:rPr>
        <w:t>Considerar todas las categorías de efectos. Normalmente, los planificadores utilizan tres de ellos, pero puede elegir tener más o menos dependiendo de su situación:</w:t>
      </w:r>
    </w:p>
    <w:p w:rsidR="005B0438" w:rsidRPr="005B0438" w:rsidRDefault="005B0438" w:rsidP="005B0438">
      <w:pPr>
        <w:pStyle w:val="Prrafodelista"/>
        <w:numPr>
          <w:ilvl w:val="0"/>
          <w:numId w:val="2"/>
        </w:numPr>
        <w:spacing w:before="120"/>
        <w:jc w:val="both"/>
        <w:rPr>
          <w:rFonts w:ascii="Calibri" w:eastAsia="Calibri" w:hAnsi="Calibri" w:cs="Calibri"/>
          <w:color w:val="000000" w:themeColor="text1"/>
          <w:sz w:val="22"/>
          <w:szCs w:val="22"/>
          <w:highlight w:val="white"/>
        </w:rPr>
      </w:pPr>
      <w:r w:rsidRPr="005B0438">
        <w:rPr>
          <w:rFonts w:ascii="Calibri" w:eastAsia="Calibri" w:hAnsi="Calibri" w:cs="Calibri"/>
          <w:color w:val="000000" w:themeColor="text1"/>
          <w:sz w:val="22"/>
          <w:szCs w:val="22"/>
          <w:highlight w:val="white"/>
        </w:rPr>
        <w:t>Efectos a corto plazo o inmediatos.</w:t>
      </w:r>
    </w:p>
    <w:p w:rsidR="005B0438" w:rsidRPr="005B0438" w:rsidRDefault="005B0438" w:rsidP="005B0438">
      <w:pPr>
        <w:pStyle w:val="Prrafodelista"/>
        <w:numPr>
          <w:ilvl w:val="0"/>
          <w:numId w:val="2"/>
        </w:numPr>
        <w:spacing w:before="120"/>
        <w:jc w:val="both"/>
        <w:rPr>
          <w:rFonts w:ascii="Calibri" w:eastAsia="Calibri" w:hAnsi="Calibri" w:cs="Calibri"/>
          <w:color w:val="000000" w:themeColor="text1"/>
          <w:sz w:val="22"/>
          <w:szCs w:val="22"/>
          <w:highlight w:val="white"/>
        </w:rPr>
      </w:pPr>
      <w:r w:rsidRPr="005B0438">
        <w:rPr>
          <w:rFonts w:ascii="Calibri" w:eastAsia="Calibri" w:hAnsi="Calibri" w:cs="Calibri"/>
          <w:color w:val="000000" w:themeColor="text1"/>
          <w:sz w:val="22"/>
          <w:szCs w:val="22"/>
          <w:highlight w:val="white"/>
        </w:rPr>
        <w:t>Efectos intermedios o intermedios.</w:t>
      </w:r>
    </w:p>
    <w:p w:rsidR="005B0438" w:rsidRPr="005B0438" w:rsidRDefault="005B0438" w:rsidP="005B0438">
      <w:pPr>
        <w:pStyle w:val="Prrafodelista"/>
        <w:numPr>
          <w:ilvl w:val="0"/>
          <w:numId w:val="2"/>
        </w:numPr>
        <w:spacing w:before="120"/>
        <w:jc w:val="both"/>
        <w:rPr>
          <w:rFonts w:ascii="Calibri" w:eastAsia="Calibri" w:hAnsi="Calibri" w:cs="Calibri"/>
          <w:color w:val="000000" w:themeColor="text1"/>
          <w:sz w:val="22"/>
          <w:szCs w:val="22"/>
          <w:highlight w:val="white"/>
        </w:rPr>
      </w:pPr>
      <w:r w:rsidRPr="005B0438">
        <w:rPr>
          <w:rFonts w:ascii="Calibri" w:eastAsia="Calibri" w:hAnsi="Calibri" w:cs="Calibri"/>
          <w:color w:val="000000" w:themeColor="text1"/>
          <w:sz w:val="22"/>
          <w:szCs w:val="22"/>
          <w:highlight w:val="white"/>
        </w:rPr>
        <w:t>Efectos a más largo plazo o definitivos.</w:t>
      </w:r>
    </w:p>
    <w:p w:rsidR="005B0438" w:rsidRPr="005B0438" w:rsidRDefault="005B0438" w:rsidP="005B0438">
      <w:pPr>
        <w:pStyle w:val="Prrafodelista"/>
        <w:numPr>
          <w:ilvl w:val="0"/>
          <w:numId w:val="2"/>
        </w:numPr>
        <w:spacing w:before="120"/>
        <w:jc w:val="both"/>
        <w:rPr>
          <w:rFonts w:ascii="Calibri" w:eastAsia="Calibri" w:hAnsi="Calibri" w:cs="Calibri"/>
          <w:color w:val="000000" w:themeColor="text1"/>
          <w:sz w:val="22"/>
          <w:szCs w:val="22"/>
          <w:highlight w:val="white"/>
        </w:rPr>
      </w:pPr>
      <w:r w:rsidRPr="005B0438">
        <w:rPr>
          <w:rFonts w:ascii="Calibri" w:eastAsia="Calibri" w:hAnsi="Calibri" w:cs="Calibri"/>
          <w:color w:val="000000" w:themeColor="text1"/>
          <w:sz w:val="22"/>
          <w:szCs w:val="22"/>
          <w:highlight w:val="white"/>
        </w:rPr>
        <w:t>Elegir el nivel correcto de detalles. Si la información se vuelve demasiado compleja, es posible crear una familia de modelos relacionados, cada uno capturando un nivel de detalle diferente.</w:t>
      </w:r>
    </w:p>
    <w:p w:rsidR="005B0438" w:rsidRPr="005B0438" w:rsidRDefault="005B0438" w:rsidP="005B0438">
      <w:pPr>
        <w:pStyle w:val="Prrafodelista"/>
        <w:numPr>
          <w:ilvl w:val="0"/>
          <w:numId w:val="2"/>
        </w:numPr>
        <w:spacing w:before="120"/>
        <w:jc w:val="both"/>
        <w:rPr>
          <w:rFonts w:ascii="Calibri" w:eastAsia="Calibri" w:hAnsi="Calibri" w:cs="Calibri"/>
          <w:color w:val="000000" w:themeColor="text1"/>
          <w:sz w:val="22"/>
          <w:szCs w:val="22"/>
          <w:highlight w:val="white"/>
        </w:rPr>
      </w:pPr>
      <w:r w:rsidRPr="005B0438">
        <w:rPr>
          <w:rFonts w:ascii="Calibri" w:eastAsia="Calibri" w:hAnsi="Calibri" w:cs="Calibri"/>
          <w:color w:val="000000" w:themeColor="text1"/>
          <w:sz w:val="22"/>
          <w:szCs w:val="22"/>
          <w:highlight w:val="white"/>
        </w:rPr>
        <w:t>Tomar tiempo para simular (paso 4). La simulación no es lo mismo que probar un modelo con las partes interesadas para ver si tiene sentido lógico (paso 3).</w:t>
      </w:r>
    </w:p>
    <w:p w:rsidR="00880065" w:rsidRPr="005B0438" w:rsidRDefault="00880065" w:rsidP="005B0438">
      <w:pPr>
        <w:pStyle w:val="Prrafodelista"/>
        <w:spacing w:before="120"/>
        <w:jc w:val="both"/>
        <w:rPr>
          <w:rFonts w:ascii="Calibri" w:eastAsia="Calibri" w:hAnsi="Calibri" w:cs="Calibri"/>
          <w:color w:val="000000" w:themeColor="text1"/>
          <w:sz w:val="22"/>
          <w:szCs w:val="22"/>
          <w:highlight w:val="white"/>
        </w:rPr>
      </w:pPr>
    </w:p>
    <w:p w:rsidR="00880065" w:rsidRPr="000A2CBD" w:rsidRDefault="00880065" w:rsidP="00880065">
      <w:pPr>
        <w:pStyle w:val="Prrafodelista"/>
        <w:spacing w:before="120"/>
        <w:jc w:val="both"/>
        <w:rPr>
          <w:rFonts w:ascii="Calibri" w:eastAsia="Calibri" w:hAnsi="Calibri" w:cs="Calibri"/>
          <w:color w:val="000000" w:themeColor="text1"/>
          <w:sz w:val="22"/>
          <w:szCs w:val="22"/>
          <w:highlight w:val="white"/>
        </w:rPr>
      </w:pPr>
    </w:p>
    <w:p w:rsidR="00880065" w:rsidRDefault="00880065" w:rsidP="00880065">
      <w:pPr>
        <w:spacing w:before="120"/>
        <w:outlineLvl w:val="0"/>
        <w:rPr>
          <w:rFonts w:ascii="Calibri" w:eastAsia="Calibri" w:hAnsi="Calibri" w:cs="Calibri"/>
          <w:b/>
          <w:color w:val="4A86E8"/>
          <w:highlight w:val="white"/>
        </w:rPr>
      </w:pPr>
      <w:r w:rsidRPr="000257A7">
        <w:rPr>
          <w:rFonts w:ascii="Calibri" w:eastAsia="Calibri" w:hAnsi="Calibri" w:cs="Calibri"/>
          <w:b/>
          <w:color w:val="4A86E8"/>
          <w:highlight w:val="white"/>
        </w:rPr>
        <w:t>ESQUEMA VISUAL</w:t>
      </w:r>
    </w:p>
    <w:p w:rsidR="00880065" w:rsidRDefault="00880065" w:rsidP="00880065">
      <w:pPr>
        <w:spacing w:before="120"/>
        <w:rPr>
          <w:rFonts w:ascii="Calibri" w:eastAsia="Calibri" w:hAnsi="Calibri" w:cs="Calibri"/>
          <w:b/>
          <w:color w:val="4A86E8"/>
          <w:highlight w:val="white"/>
        </w:rPr>
      </w:pPr>
    </w:p>
    <w:p w:rsidR="00880065" w:rsidRDefault="005B0438" w:rsidP="00880065">
      <w:pPr>
        <w:spacing w:before="120"/>
        <w:rPr>
          <w:rFonts w:ascii="Calibri" w:eastAsia="Calibri" w:hAnsi="Calibri" w:cs="Calibri"/>
          <w:b/>
          <w:color w:val="4A86E8"/>
          <w:highlight w:val="white"/>
        </w:rPr>
      </w:pPr>
      <w:r w:rsidRPr="00A5438A">
        <w:rPr>
          <w:rFonts w:ascii="Calibri" w:eastAsia="Calibri" w:hAnsi="Calibri" w:cs="Calibri"/>
          <w:b/>
          <w:noProof/>
          <w:color w:val="4A86E8"/>
          <w:lang w:val="es-MX" w:eastAsia="es-MX"/>
        </w:rPr>
        <w:drawing>
          <wp:inline distT="0" distB="0" distL="0" distR="0" wp14:anchorId="4592CEAA" wp14:editId="2C0F1CA3">
            <wp:extent cx="5612130" cy="2153285"/>
            <wp:effectExtent l="0" t="0" r="7620" b="0"/>
            <wp:docPr id="63" name="Imagen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15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065" w:rsidRPr="005B0438" w:rsidRDefault="00880065" w:rsidP="00880065">
      <w:pPr>
        <w:pStyle w:val="NormalWeb"/>
        <w:spacing w:before="120" w:beforeAutospacing="0" w:after="0" w:afterAutospacing="0"/>
        <w:jc w:val="both"/>
        <w:outlineLvl w:val="0"/>
        <w:rPr>
          <w:rFonts w:asciiTheme="minorHAnsi" w:hAnsiTheme="minorHAnsi"/>
          <w:bCs/>
          <w:color w:val="4A86E8"/>
          <w:sz w:val="20"/>
          <w:szCs w:val="20"/>
          <w:shd w:val="clear" w:color="auto" w:fill="FFFFFF"/>
          <w:lang w:val="es-MX"/>
        </w:rPr>
      </w:pPr>
      <w:r w:rsidRPr="005B0438">
        <w:rPr>
          <w:rFonts w:asciiTheme="minorHAnsi" w:hAnsiTheme="minorHAnsi"/>
          <w:bCs/>
          <w:color w:val="4A86E8"/>
          <w:sz w:val="20"/>
          <w:szCs w:val="20"/>
          <w:shd w:val="clear" w:color="auto" w:fill="FFFFFF"/>
          <w:lang w:val="es-MX"/>
        </w:rPr>
        <w:t xml:space="preserve">Fuente. Students4Change </w:t>
      </w:r>
    </w:p>
    <w:p w:rsidR="00880065" w:rsidRPr="005B0438" w:rsidRDefault="00880065" w:rsidP="00880065">
      <w:pPr>
        <w:spacing w:before="120"/>
        <w:rPr>
          <w:rFonts w:ascii="Calibri" w:eastAsia="Calibri" w:hAnsi="Calibri" w:cs="Calibri"/>
          <w:b/>
          <w:color w:val="4A86E8"/>
          <w:highlight w:val="white"/>
          <w:lang w:val="es-MX"/>
        </w:rPr>
      </w:pPr>
    </w:p>
    <w:p w:rsidR="00880065" w:rsidRPr="005B0438" w:rsidRDefault="00880065" w:rsidP="00880065">
      <w:pPr>
        <w:spacing w:before="120"/>
        <w:outlineLvl w:val="0"/>
        <w:rPr>
          <w:rFonts w:ascii="Calibri" w:eastAsia="Calibri" w:hAnsi="Calibri" w:cs="Calibri"/>
          <w:b/>
          <w:color w:val="4A86E8"/>
          <w:highlight w:val="white"/>
          <w:lang w:val="es-MX"/>
        </w:rPr>
      </w:pPr>
      <w:r w:rsidRPr="005B0438">
        <w:rPr>
          <w:rFonts w:ascii="Calibri" w:eastAsia="Calibri" w:hAnsi="Calibri" w:cs="Calibri"/>
          <w:b/>
          <w:color w:val="4A86E8"/>
          <w:highlight w:val="white"/>
          <w:lang w:val="es-MX"/>
        </w:rPr>
        <w:t>DESCARGAR PLANTILLA</w:t>
      </w:r>
    </w:p>
    <w:p w:rsidR="00880065" w:rsidRPr="005B0438" w:rsidRDefault="00880065" w:rsidP="00880065">
      <w:pPr>
        <w:spacing w:before="120"/>
        <w:outlineLvl w:val="0"/>
        <w:rPr>
          <w:rFonts w:ascii="Calibri" w:eastAsia="Calibri" w:hAnsi="Calibri" w:cs="Calibri"/>
          <w:b/>
          <w:color w:val="4A86E8"/>
          <w:highlight w:val="white"/>
          <w:lang w:val="es-MX"/>
        </w:rPr>
      </w:pPr>
    </w:p>
    <w:p w:rsidR="00880065" w:rsidRDefault="00880065" w:rsidP="00880065">
      <w:pPr>
        <w:spacing w:before="120"/>
        <w:outlineLvl w:val="0"/>
        <w:rPr>
          <w:rFonts w:ascii="Calibri" w:eastAsia="Calibri" w:hAnsi="Calibri" w:cs="Calibri"/>
          <w:b/>
          <w:color w:val="4A86E8"/>
          <w:highlight w:val="white"/>
          <w:lang w:val="es-MX"/>
        </w:rPr>
      </w:pPr>
      <w:r w:rsidRPr="005B0438">
        <w:rPr>
          <w:rFonts w:ascii="Calibri" w:eastAsia="Calibri" w:hAnsi="Calibri" w:cs="Calibri"/>
          <w:b/>
          <w:color w:val="4A86E8"/>
          <w:highlight w:val="white"/>
          <w:lang w:val="es-MX"/>
        </w:rPr>
        <w:t>REFERENCIAS</w:t>
      </w:r>
    </w:p>
    <w:p w:rsidR="005B0438" w:rsidRPr="005B0438" w:rsidRDefault="005B0438" w:rsidP="00880065">
      <w:pPr>
        <w:spacing w:before="120"/>
        <w:outlineLvl w:val="0"/>
        <w:rPr>
          <w:rFonts w:ascii="Calibri" w:eastAsia="Calibri" w:hAnsi="Calibri" w:cs="Calibri"/>
          <w:b/>
          <w:color w:val="4A86E8"/>
          <w:sz w:val="22"/>
          <w:highlight w:val="white"/>
          <w:lang w:val="es-MX"/>
        </w:rPr>
      </w:pPr>
    </w:p>
    <w:p w:rsidR="005B0438" w:rsidRPr="005B0438" w:rsidRDefault="005B0438" w:rsidP="005B0438">
      <w:pPr>
        <w:spacing w:line="288" w:lineRule="auto"/>
        <w:jc w:val="both"/>
        <w:rPr>
          <w:rFonts w:ascii="Calibri" w:eastAsia="Calibri" w:hAnsi="Calibri" w:cs="Calibri"/>
          <w:color w:val="4A86E8"/>
          <w:sz w:val="22"/>
          <w:highlight w:val="white"/>
          <w:lang w:val="en-US"/>
        </w:rPr>
      </w:pPr>
      <w:r w:rsidRPr="005B0438">
        <w:rPr>
          <w:rFonts w:ascii="Calibri" w:eastAsia="Calibri" w:hAnsi="Calibri" w:cs="Calibri"/>
          <w:sz w:val="22"/>
          <w:lang w:val="en-US"/>
        </w:rPr>
        <w:t xml:space="preserve">University of Kansas. Tools to change our world. Available at: </w:t>
      </w:r>
      <w:hyperlink r:id="rId10">
        <w:r w:rsidRPr="005B0438">
          <w:rPr>
            <w:rFonts w:ascii="Calibri" w:eastAsia="Calibri" w:hAnsi="Calibri" w:cs="Calibri"/>
            <w:color w:val="1155CC"/>
            <w:sz w:val="22"/>
            <w:highlight w:val="white"/>
            <w:u w:val="single"/>
            <w:lang w:val="en-US"/>
          </w:rPr>
          <w:t>http://ctb.ku.edu/en/table-of-contents/overview/models-for-community-health-and-development/logic-model-development/main</w:t>
        </w:r>
      </w:hyperlink>
      <w:r w:rsidRPr="005B0438">
        <w:rPr>
          <w:rFonts w:ascii="Calibri" w:eastAsia="Calibri" w:hAnsi="Calibri" w:cs="Calibri"/>
          <w:color w:val="4A86E8"/>
          <w:sz w:val="22"/>
          <w:highlight w:val="white"/>
          <w:lang w:val="en-US"/>
        </w:rPr>
        <w:t xml:space="preserve"> </w:t>
      </w:r>
      <w:proofErr w:type="gramStart"/>
      <w:r w:rsidRPr="005B0438">
        <w:rPr>
          <w:rFonts w:ascii="Calibri" w:eastAsia="Calibri" w:hAnsi="Calibri" w:cs="Calibri"/>
          <w:color w:val="4A86E8"/>
          <w:sz w:val="22"/>
          <w:highlight w:val="white"/>
          <w:lang w:val="en-US"/>
        </w:rPr>
        <w:t>Last</w:t>
      </w:r>
      <w:proofErr w:type="gramEnd"/>
      <w:r w:rsidRPr="005B0438">
        <w:rPr>
          <w:rFonts w:ascii="Calibri" w:eastAsia="Calibri" w:hAnsi="Calibri" w:cs="Calibri"/>
          <w:color w:val="4A86E8"/>
          <w:sz w:val="22"/>
          <w:highlight w:val="white"/>
          <w:lang w:val="en-US"/>
        </w:rPr>
        <w:t xml:space="preserve"> access 15th of January 2018.</w:t>
      </w:r>
    </w:p>
    <w:p w:rsidR="00880065" w:rsidRPr="00880065" w:rsidRDefault="00880065">
      <w:pPr>
        <w:rPr>
          <w:lang w:val="en-US"/>
        </w:rPr>
      </w:pPr>
    </w:p>
    <w:sectPr w:rsidR="00880065" w:rsidRPr="0088006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84F0B"/>
    <w:multiLevelType w:val="hybridMultilevel"/>
    <w:tmpl w:val="425AECF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F77DDC"/>
    <w:multiLevelType w:val="hybridMultilevel"/>
    <w:tmpl w:val="06B6E8C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EF752A"/>
    <w:multiLevelType w:val="hybridMultilevel"/>
    <w:tmpl w:val="D7A2EF9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065"/>
    <w:rsid w:val="0017041B"/>
    <w:rsid w:val="0024112F"/>
    <w:rsid w:val="005B0438"/>
    <w:rsid w:val="00880065"/>
    <w:rsid w:val="00B037A1"/>
    <w:rsid w:val="00F7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8DDD7F"/>
  <w15:docId w15:val="{1C0BC755-C727-4F30-A718-C17BA6425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06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80065"/>
    <w:pPr>
      <w:spacing w:after="200" w:line="288" w:lineRule="auto"/>
    </w:pPr>
    <w:rPr>
      <w:rFonts w:eastAsiaTheme="minorEastAsia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8006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80065"/>
    <w:pPr>
      <w:spacing w:before="100" w:beforeAutospacing="1" w:after="100" w:afterAutospacing="1"/>
    </w:pPr>
  </w:style>
  <w:style w:type="character" w:styleId="Hipervnculo">
    <w:name w:val="Hyperlink"/>
    <w:basedOn w:val="Fuentedeprrafopredeter"/>
    <w:uiPriority w:val="99"/>
    <w:unhideWhenUsed/>
    <w:rsid w:val="00880065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88006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041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041B"/>
    <w:rPr>
      <w:rFonts w:ascii="Lucida Grande" w:eastAsiaTheme="minorEastAsia" w:hAnsi="Lucida Grande" w:cs="Lucida Grande"/>
      <w:sz w:val="18"/>
      <w:szCs w:val="18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ctb.ku.edu/en/table-of-contents/overview/models-for-community-health-and-development/logic-model-development/mai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719</Words>
  <Characters>3958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13</vt:i4>
      </vt:variant>
    </vt:vector>
  </HeadingPairs>
  <TitlesOfParts>
    <vt:vector size="14" baseType="lpstr">
      <vt:lpstr/>
      <vt:lpstr>//</vt:lpstr>
      <vt:lpstr>ACERCA DE LA HERRAMIENTA</vt:lpstr>
      <vt:lpstr>OBJETIVO</vt:lpstr>
      <vt:lpstr>PASOS</vt:lpstr>
      <vt:lpstr/>
      <vt:lpstr/>
      <vt:lpstr>CONSEJOS</vt:lpstr>
      <vt:lpstr>ESQUEMA VISUAL</vt:lpstr>
      <vt:lpstr>Fuente. Students4Change </vt:lpstr>
      <vt:lpstr>DESCARGAR PLANTILLA</vt:lpstr>
      <vt:lpstr/>
      <vt:lpstr>REFERENCIAS</vt:lpstr>
      <vt:lpstr/>
    </vt:vector>
  </TitlesOfParts>
  <Company/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Leobardo Torres Tapia</cp:lastModifiedBy>
  <cp:revision>2</cp:revision>
  <dcterms:created xsi:type="dcterms:W3CDTF">2018-05-23T20:30:00Z</dcterms:created>
  <dcterms:modified xsi:type="dcterms:W3CDTF">2018-05-23T20:30:00Z</dcterms:modified>
</cp:coreProperties>
</file>