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17" w:rsidRDefault="007E3517" w:rsidP="007E3517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es-CR"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-80645</wp:posOffset>
            </wp:positionV>
            <wp:extent cx="1914525" cy="956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17" w:rsidRPr="00256492" w:rsidRDefault="007E3517" w:rsidP="007E3517">
      <w:pPr>
        <w:pStyle w:val="NormalWeb"/>
        <w:spacing w:before="120" w:beforeAutospacing="0" w:after="0" w:afterAutospacing="0"/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                          </w:t>
      </w:r>
      <w:r w:rsidR="0025649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          </w:t>
      </w:r>
      <w:r w:rsidRPr="00256492">
        <w:rPr>
          <w:rFonts w:ascii="Arial" w:hAnsi="Arial" w:cs="Arial"/>
          <w:b/>
          <w:bCs/>
          <w:color w:val="0070C0"/>
          <w:sz w:val="32"/>
          <w:szCs w:val="28"/>
        </w:rPr>
        <w:t>FICHA 5. CONSTRUCCIÓN DE EQUIPO</w:t>
      </w:r>
    </w:p>
    <w:p w:rsidR="007E3517" w:rsidRDefault="007E3517" w:rsidP="007E3517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B301C3" wp14:editId="7E57743F">
                <wp:simplePos x="0" y="0"/>
                <wp:positionH relativeFrom="column">
                  <wp:posOffset>-333375</wp:posOffset>
                </wp:positionH>
                <wp:positionV relativeFrom="page">
                  <wp:posOffset>278130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A93AC" id="Grupo 15" o:spid="_x0000_s1026" style="position:absolute;margin-left:-26.25pt;margin-top:21.9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7E3517" w:rsidRDefault="007E3517" w:rsidP="007E3517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E3517" w:rsidRDefault="007E3517" w:rsidP="007E3517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7E3517" w:rsidRPr="003F41A2" w:rsidRDefault="007E3517" w:rsidP="007E3517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5190"/>
      </w:tblGrid>
      <w:tr w:rsidR="007E3517" w:rsidRPr="00846455" w:rsidTr="0050237A">
        <w:trPr>
          <w:trHeight w:val="434"/>
        </w:trPr>
        <w:tc>
          <w:tcPr>
            <w:tcW w:w="3298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55A04D3B" wp14:editId="01BFBA63">
                  <wp:extent cx="246435" cy="247536"/>
                  <wp:effectExtent l="0" t="0" r="7620" b="6985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Alta</w:t>
            </w:r>
          </w:p>
        </w:tc>
      </w:tr>
      <w:tr w:rsidR="007E3517" w:rsidRPr="00846455" w:rsidTr="0050237A">
        <w:tc>
          <w:tcPr>
            <w:tcW w:w="3298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335E154C" wp14:editId="3B63DA55">
                  <wp:extent cx="232658" cy="328674"/>
                  <wp:effectExtent l="0" t="0" r="0" b="1905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60 Minutos</w:t>
            </w:r>
          </w:p>
        </w:tc>
      </w:tr>
      <w:tr w:rsidR="007E3517" w:rsidRPr="00846455" w:rsidTr="0050237A">
        <w:trPr>
          <w:trHeight w:val="1229"/>
        </w:trPr>
        <w:tc>
          <w:tcPr>
            <w:tcW w:w="3298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00BBB192" wp14:editId="3B97D47A">
                  <wp:extent cx="513734" cy="227141"/>
                  <wp:effectExtent l="0" t="0" r="0" b="1905"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Papel</w:t>
            </w:r>
          </w:p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Lápices o rotuladores</w:t>
            </w:r>
          </w:p>
        </w:tc>
      </w:tr>
      <w:tr w:rsidR="007E3517" w:rsidRPr="00846455" w:rsidTr="0050237A">
        <w:tc>
          <w:tcPr>
            <w:tcW w:w="3298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la aplicación</w:t>
            </w:r>
          </w:p>
        </w:tc>
        <w:tc>
          <w:tcPr>
            <w:tcW w:w="5190" w:type="dxa"/>
            <w:shd w:val="clear" w:color="auto" w:fill="auto"/>
          </w:tcPr>
          <w:p w:rsidR="007E3517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Competencia Funcional. Compromiso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/valores</w:t>
            </w:r>
          </w:p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conductual. Trabajo en equipo-colaborativo</w:t>
            </w:r>
          </w:p>
        </w:tc>
      </w:tr>
      <w:tr w:rsidR="007E3517" w:rsidRPr="00846455" w:rsidTr="0050237A">
        <w:tc>
          <w:tcPr>
            <w:tcW w:w="3298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Otros Procesos de la Innovación en donde puede ser utilizado</w:t>
            </w:r>
          </w:p>
        </w:tc>
        <w:tc>
          <w:tcPr>
            <w:tcW w:w="5190" w:type="dxa"/>
            <w:shd w:val="clear" w:color="auto" w:fill="auto"/>
          </w:tcPr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Generando Ideas</w:t>
            </w:r>
          </w:p>
          <w:p w:rsidR="007E3517" w:rsidRPr="00846455" w:rsidRDefault="007E3517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846455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</w:tc>
      </w:tr>
    </w:tbl>
    <w:p w:rsidR="007E3517" w:rsidRPr="00E27A7E" w:rsidRDefault="007E3517" w:rsidP="007E3517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p w:rsidR="007E3517" w:rsidRPr="00E27A7E" w:rsidRDefault="007E3517" w:rsidP="007E3517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p w:rsidR="007E3517" w:rsidRPr="00C201D2" w:rsidRDefault="007E3517" w:rsidP="007E3517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C201D2">
        <w:rPr>
          <w:rFonts w:ascii="Calibri" w:eastAsia="Calibri" w:hAnsi="Calibri" w:cs="Calibri"/>
          <w:b/>
          <w:color w:val="4A86E8"/>
          <w:highlight w:val="white"/>
        </w:rPr>
        <w:t>ACERCA DE LA HERRAMIENTA</w:t>
      </w:r>
      <w:r>
        <w:rPr>
          <w:rFonts w:ascii="Calibri" w:eastAsia="Calibri" w:hAnsi="Calibri" w:cs="Calibri"/>
          <w:b/>
          <w:color w:val="4A86E8"/>
          <w:highlight w:val="white"/>
        </w:rPr>
        <w:t xml:space="preserve"> </w:t>
      </w:r>
    </w:p>
    <w:p w:rsidR="007E3517" w:rsidRDefault="007E3517" w:rsidP="007E3517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p w:rsidR="007E3517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La formación del equipo de trabajo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es un proceso central para que toda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iniciativa o proyecto tenga éxito. En la actualidad,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se sabe que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no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es posible emprender ningún proyecto solo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,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se necesita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de la cooperación de otras personas y/o agentes para poder alcanzar los objetivos que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se plantean para poder enfrentar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el problema social. </w:t>
      </w:r>
    </w:p>
    <w:p w:rsidR="007E3517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</w:p>
    <w:p w:rsidR="007E3517" w:rsidRPr="00F55CC6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Sabemos que somos más efectivos y eficaces si trabajamos en coordinación dentro de un buen equipo de trabajo. Por ello, un proceso importante que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se debe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tener en cuenta a la hora de emprender una iniciativa o proyecto de innovación social es definir cuál es el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equipo que se va a conformar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para desarrollar el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proyecto y qué tipo de competencias, cualidades y talento necesitas para conformar un “equipo efectivo”. </w:t>
      </w:r>
    </w:p>
    <w:p w:rsidR="007E3517" w:rsidRPr="00F55CC6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</w:p>
    <w:p w:rsidR="007E3517" w:rsidRPr="00F55CC6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En los proyectos de i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nnovación social es importante tener 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en cuenta la riqueza que aporta la diversidad y la </w:t>
      </w:r>
      <w:proofErr w:type="spellStart"/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trans-disciplinaridad</w:t>
      </w:r>
      <w:proofErr w:type="spellEnd"/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ya que aportan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nuevas ideas y conocimiento al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proyecto. Algunas ventajas del trabajo en equipo son:</w:t>
      </w:r>
    </w:p>
    <w:p w:rsidR="007E3517" w:rsidRDefault="007E3517" w:rsidP="007E3517">
      <w:pPr>
        <w:spacing w:line="276" w:lineRule="auto"/>
        <w:jc w:val="both"/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p w:rsidR="007E3517" w:rsidRPr="00AE1DE7" w:rsidRDefault="007E3517" w:rsidP="007E3517">
      <w:pPr>
        <w:pStyle w:val="Prrafodelista"/>
        <w:numPr>
          <w:ilvl w:val="0"/>
          <w:numId w:val="1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AE1DE7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lastRenderedPageBreak/>
        <w:t>Otorga credibilidad al proyecto</w:t>
      </w:r>
    </w:p>
    <w:p w:rsidR="007E3517" w:rsidRPr="00AE1DE7" w:rsidRDefault="007E3517" w:rsidP="007E3517">
      <w:pPr>
        <w:pStyle w:val="Prrafodelista"/>
        <w:numPr>
          <w:ilvl w:val="0"/>
          <w:numId w:val="1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AE1DE7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Facilita el apoyo de la comunidad en el esfuerzo</w:t>
      </w:r>
    </w:p>
    <w:p w:rsidR="007E3517" w:rsidRDefault="007E3517" w:rsidP="007E3517">
      <w:pPr>
        <w:pStyle w:val="Prrafodelista"/>
        <w:numPr>
          <w:ilvl w:val="0"/>
          <w:numId w:val="1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AE1DE7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Amplía las posibilidades de </w:t>
      </w:r>
      <w:proofErr w:type="spellStart"/>
      <w:r w:rsidRPr="00AE1DE7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networking</w:t>
      </w:r>
      <w:proofErr w:type="spellEnd"/>
      <w:r w:rsidRPr="00AE1DE7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. Representa una oportunidad para acercarte a la comunidad y sensibilizar sobre la importancia de tu proyecto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.</w:t>
      </w:r>
    </w:p>
    <w:p w:rsidR="007E3517" w:rsidRPr="00AE1DE7" w:rsidRDefault="007E3517" w:rsidP="007E3517">
      <w:pPr>
        <w:pStyle w:val="Prrafodelista"/>
        <w:numPr>
          <w:ilvl w:val="0"/>
          <w:numId w:val="1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Inclusión de nuevas ideas. Recuerda que dos mentes piensan mejor que una.</w:t>
      </w:r>
    </w:p>
    <w:p w:rsidR="007E3517" w:rsidRPr="00F55CC6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</w:p>
    <w:p w:rsidR="007E3517" w:rsidRPr="00AE1DE7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Es importante considerar estas ventajas de la creación </w:t>
      </w:r>
      <w:r w:rsidRPr="00F55CC6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del equipo desde los inicios del proyecto. </w:t>
      </w:r>
    </w:p>
    <w:p w:rsidR="007E3517" w:rsidRDefault="007E3517" w:rsidP="007E3517">
      <w:pPr>
        <w:spacing w:line="276" w:lineRule="auto"/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p w:rsidR="007E3517" w:rsidRDefault="007E3517" w:rsidP="007E3517">
      <w:p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3825C8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Un buen equipo se pone en funcionamiento cuando entran en juego 4 elementos: </w:t>
      </w:r>
    </w:p>
    <w:p w:rsidR="007E3517" w:rsidRDefault="007E3517" w:rsidP="007E3517">
      <w:p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</w:p>
    <w:p w:rsidR="007E3517" w:rsidRPr="0000553B" w:rsidRDefault="007E3517" w:rsidP="007E3517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00553B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Las fortalezas de cada persona miembro,</w:t>
      </w:r>
    </w:p>
    <w:p w:rsidR="007E3517" w:rsidRPr="0000553B" w:rsidRDefault="007E3517" w:rsidP="007E3517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00553B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La visión y el trabajo en equipo, </w:t>
      </w:r>
    </w:p>
    <w:p w:rsidR="007E3517" w:rsidRPr="0000553B" w:rsidRDefault="007E3517" w:rsidP="007E3517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00553B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Cooperación y alineación de las personas con el proyecto</w:t>
      </w:r>
    </w:p>
    <w:p w:rsidR="007E3517" w:rsidRPr="0000553B" w:rsidRDefault="007E3517" w:rsidP="007E3517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00553B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Resultados. Es importante que todos los miembros del equipo estén claros en cuáles son los objetivos y los resultados que se persiguen alcanzar con el proyecto.</w:t>
      </w:r>
    </w:p>
    <w:p w:rsidR="007E3517" w:rsidRPr="0000553B" w:rsidRDefault="007E3517" w:rsidP="007E35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3517" w:rsidRPr="002A0A0B" w:rsidRDefault="007E3517" w:rsidP="007E3517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2A0A0B">
        <w:rPr>
          <w:rFonts w:ascii="Calibri" w:eastAsia="Calibri" w:hAnsi="Calibri" w:cs="Calibri"/>
          <w:b/>
          <w:color w:val="4A86E8"/>
          <w:highlight w:val="white"/>
        </w:rPr>
        <w:t>OBJETIVO</w:t>
      </w:r>
    </w:p>
    <w:p w:rsidR="007E3517" w:rsidRDefault="007E3517" w:rsidP="007E3517">
      <w:pPr>
        <w:jc w:val="both"/>
        <w:rPr>
          <w:rFonts w:asciiTheme="minorHAnsi" w:hAnsiTheme="minorHAnsi"/>
          <w:sz w:val="22"/>
          <w:szCs w:val="22"/>
        </w:rPr>
      </w:pPr>
    </w:p>
    <w:p w:rsidR="007E3517" w:rsidRPr="002A0A0B" w:rsidRDefault="007E3517" w:rsidP="007E35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 herramienta tiene como objetivo ayudar en el proceso de análisis de las necesidades y recursos humanos existentes para desarrollar con éxito el proyecto o iniciativa.</w:t>
      </w:r>
    </w:p>
    <w:p w:rsidR="007E3517" w:rsidRPr="002A0A0B" w:rsidRDefault="007E3517" w:rsidP="007E3517">
      <w:pPr>
        <w:jc w:val="both"/>
        <w:rPr>
          <w:rFonts w:asciiTheme="minorHAnsi" w:hAnsiTheme="minorHAnsi"/>
          <w:sz w:val="22"/>
          <w:szCs w:val="22"/>
        </w:rPr>
      </w:pPr>
    </w:p>
    <w:p w:rsidR="007E3517" w:rsidRPr="002A0A0B" w:rsidRDefault="007E3517" w:rsidP="007E3517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2A0A0B">
        <w:rPr>
          <w:rFonts w:ascii="Calibri" w:eastAsia="Calibri" w:hAnsi="Calibri" w:cs="Calibri"/>
          <w:b/>
          <w:color w:val="4A86E8"/>
          <w:highlight w:val="white"/>
        </w:rPr>
        <w:t>PASOS</w:t>
      </w:r>
    </w:p>
    <w:p w:rsidR="007E3517" w:rsidRPr="002A0A0B" w:rsidRDefault="007E3517" w:rsidP="007E3517">
      <w:pPr>
        <w:jc w:val="both"/>
        <w:rPr>
          <w:rFonts w:asciiTheme="minorHAnsi" w:hAnsiTheme="minorHAnsi"/>
          <w:sz w:val="22"/>
          <w:szCs w:val="22"/>
        </w:rPr>
      </w:pPr>
    </w:p>
    <w:p w:rsidR="007E3517" w:rsidRPr="00345CFE" w:rsidRDefault="007E3517" w:rsidP="007E3517">
      <w:pPr>
        <w:spacing w:line="276" w:lineRule="auto"/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  <w:r w:rsidRPr="00345CFE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En el proceso de creación del equipo de trabajo surgirán algunas preguntas como son:</w:t>
      </w:r>
    </w:p>
    <w:p w:rsidR="007E3517" w:rsidRDefault="007E3517" w:rsidP="007E3517">
      <w:pPr>
        <w:spacing w:line="276" w:lineRule="auto"/>
        <w:jc w:val="both"/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p w:rsidR="007E3517" w:rsidRPr="00576D94" w:rsidRDefault="007E3517" w:rsidP="007E351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76D94">
        <w:rPr>
          <w:rFonts w:asciiTheme="minorHAnsi" w:hAnsiTheme="minorHAnsi"/>
          <w:b/>
          <w:color w:val="000000" w:themeColor="text1"/>
          <w:sz w:val="22"/>
          <w:szCs w:val="22"/>
        </w:rPr>
        <w:t>Analizar las necesidades y definir el equipo.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Identificar la necesidad de la comunidad 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Determinar por qué es necesario crear el equipo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Identificar cuáles son las capacidades y los gaps existentes en términos de: habilidades, competencias, liderazgo, medición de impacto, métodos, gestión de relaciones con la comunidad, entre otros.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Definir qué tipo de equipo se quiere conformar y cuántas personas se necesitan involucrar para ayudar a desarrollar la idea.</w:t>
      </w:r>
    </w:p>
    <w:p w:rsidR="007E3517" w:rsidRPr="00576D94" w:rsidRDefault="007E3517" w:rsidP="007E351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76D94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Construir el equipo del proyecto. 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Entrevistar a posibles integrantes del equipo. Conoce a cada persona, sus antecedentes, experiencia y capacidades. Trata de analizar su temperamento para tener una imagen completa de quiénes son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Elegir a integrantes que puedan trabajar en colaboración de manera cordial. Los integrantes del equipo deben llevarse bien y crear vínculos. Elegir un equipo que tenga química significa elegir a algunas personas que puedan complementarse entre sí.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Formar un equipo diverso. Al crear un equipo diverso, surgirán más perspectivas y se presentarán ideas únicas y nuevas.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lastRenderedPageBreak/>
        <w:t>Elegir a las personas que puedan hacer el trabajo. Al formar un equipo, debes asegurarte de que los integrantes tengan la experiencia y las capacidades correctas para lograr el éxito y la meta final.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Establecer algunos valores y metas cohesivos. Aunque un equipo diverso con diferentes perspectivas puede impulsar el éxito, es importante que todos los integrantes estén de acuerdo sobre los valores y las metas del equipo.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Diseñar las labores y las expectativas. Cada integrante debe esforzarse constantemente para lograr la meta general del equipo, pero debe concentrarse también en una parte específica del proyecto. </w:t>
      </w:r>
    </w:p>
    <w:p w:rsidR="007E3517" w:rsidRDefault="007E3517" w:rsidP="007E3517">
      <w:pPr>
        <w:pStyle w:val="Prrafodelista"/>
        <w:spacing w:line="276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E3517" w:rsidRPr="00576D94" w:rsidRDefault="007E3517" w:rsidP="007E351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76D94">
        <w:rPr>
          <w:rFonts w:asciiTheme="minorHAnsi" w:hAnsiTheme="minorHAnsi"/>
          <w:b/>
          <w:color w:val="000000" w:themeColor="text1"/>
          <w:sz w:val="22"/>
          <w:szCs w:val="22"/>
        </w:rPr>
        <w:t>Liderar el Equipo del proyecto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A61FF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Si ya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tiene un equipo,</w:t>
      </w:r>
      <w:r w:rsidRPr="00A61FF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es importante </w:t>
      </w:r>
      <w:r w:rsidRPr="00A61FF5">
        <w:rPr>
          <w:rFonts w:asciiTheme="minorHAnsi" w:eastAsia="Times New Roman" w:hAnsiTheme="minorHAnsi"/>
          <w:color w:val="000000" w:themeColor="text1"/>
          <w:sz w:val="22"/>
          <w:szCs w:val="22"/>
        </w:rPr>
        <w:t>identifica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r</w:t>
      </w:r>
      <w:r w:rsidRPr="00A61FF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cuáles son las fortal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ezas de </w:t>
      </w: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cada miembro del equipo.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Identificar las fortalezas y debilidades de los miembros del equipo del proyecto para motivarles y hacer las cosas de forma adecuada. 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Considerar que las ideas de las personas de tu equipo pueden ser muy valiosas.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>Estar atento a la comunicación verbal y no verbal de las personas del equipo, siendo sensible a sus sentimientos y emociones.</w:t>
      </w:r>
    </w:p>
    <w:p w:rsidR="007E3517" w:rsidRPr="00F53B6F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53B6F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Crear respeto y confianza en el equipo. El hecho de ser líder no quiere decir que se tiene que agradar a todos los integrantes de inmediato ni que se obtendrá el respeto. </w:t>
      </w:r>
    </w:p>
    <w:p w:rsidR="007E3517" w:rsidRPr="0097510B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10B">
        <w:rPr>
          <w:rFonts w:asciiTheme="minorHAnsi" w:eastAsia="Times New Roman" w:hAnsiTheme="minorHAnsi"/>
          <w:color w:val="000000" w:themeColor="text1"/>
          <w:sz w:val="22"/>
          <w:szCs w:val="22"/>
        </w:rPr>
        <w:t>Mejorar la comunicación. Confianza, valores comunes, respeto por los demás y diversidad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ayudan a formar un buen equipo. Claridad en la comunicación y transparencia son dos elementos que fortalecen el sentimiento de equipo.</w:t>
      </w:r>
    </w:p>
    <w:p w:rsidR="007E3517" w:rsidRPr="0097510B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Animar la formación de confianza, compartir información y colaborar entre las personas del equipo. </w:t>
      </w:r>
    </w:p>
    <w:p w:rsidR="007E3517" w:rsidRPr="0097510B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Delegar tareas y responsabilidades a </w:t>
      </w:r>
      <w:proofErr w:type="gramStart"/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las diferentes personas</w:t>
      </w:r>
      <w:proofErr w:type="gramEnd"/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miembro del equipo.</w:t>
      </w:r>
    </w:p>
    <w:p w:rsidR="007E3517" w:rsidRPr="0097510B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Establecer los valores y objetivos del equipo y evaluar el desempeño del mismo. </w:t>
      </w:r>
    </w:p>
    <w:p w:rsidR="007E3517" w:rsidRPr="0097510B" w:rsidRDefault="007E3517" w:rsidP="007E3517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Establecer métodos para llegar a consensos, para dar espacio y lugar a las aportaciones de todas las personas del equipo, y para motivar la escucha activa. </w:t>
      </w:r>
    </w:p>
    <w:p w:rsidR="007E3517" w:rsidRPr="00ED5506" w:rsidRDefault="007E3517" w:rsidP="007E3517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E3517" w:rsidRPr="00D20F30" w:rsidRDefault="007E3517" w:rsidP="007E3517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>
        <w:rPr>
          <w:rFonts w:ascii="Calibri" w:eastAsia="Calibri" w:hAnsi="Calibri" w:cs="Calibri"/>
          <w:b/>
          <w:color w:val="4A86E8"/>
          <w:highlight w:val="white"/>
          <w:lang w:val="en-US"/>
        </w:rPr>
        <w:t>CONSEJOS</w:t>
      </w:r>
    </w:p>
    <w:p w:rsidR="007E3517" w:rsidRPr="00345CFE" w:rsidRDefault="007E3517" w:rsidP="007E3517">
      <w:pPr>
        <w:pStyle w:val="Prrafodelista"/>
        <w:numPr>
          <w:ilvl w:val="0"/>
          <w:numId w:val="5"/>
        </w:numPr>
        <w:spacing w:before="120" w:line="276" w:lineRule="auto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345CFE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Se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r</w:t>
      </w:r>
      <w:r w:rsidRPr="00345CFE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 claro en la Visión, la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misió</w:t>
      </w:r>
      <w:r w:rsidRPr="00345CFE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n y los resultados esperados de tu proyecto</w:t>
      </w:r>
    </w:p>
    <w:p w:rsidR="007E3517" w:rsidRDefault="007E3517" w:rsidP="007E3517">
      <w:pPr>
        <w:pStyle w:val="Prrafodelista"/>
        <w:numPr>
          <w:ilvl w:val="0"/>
          <w:numId w:val="5"/>
        </w:numPr>
        <w:spacing w:before="120" w:line="276" w:lineRule="auto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345CFE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Selecciona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r</w:t>
      </w:r>
      <w:r w:rsidRPr="00345CFE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 una idea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 que sea tangible y realista en su consecución</w:t>
      </w:r>
      <w:r w:rsidRPr="00345CFE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 </w:t>
      </w:r>
    </w:p>
    <w:p w:rsidR="007E3517" w:rsidRPr="00F536EE" w:rsidRDefault="007E3517" w:rsidP="007E3517">
      <w:pPr>
        <w:pStyle w:val="Prrafodelista"/>
        <w:numPr>
          <w:ilvl w:val="0"/>
          <w:numId w:val="5"/>
        </w:numPr>
        <w:spacing w:before="120" w:line="276" w:lineRule="auto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F536EE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Construir el equipo en la fase inicial de tu proyecto. Puede ser útil para desarrollar la visión y la misión del proyecto. </w:t>
      </w:r>
    </w:p>
    <w:p w:rsidR="007E3517" w:rsidRPr="00F536EE" w:rsidRDefault="007E3517" w:rsidP="007E3517">
      <w:pPr>
        <w:pStyle w:val="Prrafodelista"/>
        <w:numPr>
          <w:ilvl w:val="0"/>
          <w:numId w:val="5"/>
        </w:numPr>
        <w:spacing w:before="120" w:line="276" w:lineRule="auto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F536EE">
        <w:rPr>
          <w:rFonts w:asciiTheme="minorHAnsi" w:eastAsia="Times New Roman" w:hAnsiTheme="minorHAnsi"/>
          <w:color w:val="000000" w:themeColor="text1"/>
          <w:sz w:val="22"/>
          <w:szCs w:val="22"/>
        </w:rPr>
        <w:t>Involucrar a personas que sean:</w:t>
      </w:r>
    </w:p>
    <w:p w:rsidR="007E3517" w:rsidRPr="00345CFE" w:rsidRDefault="007E3517" w:rsidP="007E3517">
      <w:pPr>
        <w:pStyle w:val="Prrafodelista"/>
        <w:numPr>
          <w:ilvl w:val="1"/>
          <w:numId w:val="3"/>
        </w:numPr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45CFE">
        <w:rPr>
          <w:rFonts w:asciiTheme="minorHAnsi" w:eastAsia="Times New Roman" w:hAnsiTheme="minorHAnsi"/>
          <w:color w:val="000000" w:themeColor="text1"/>
          <w:sz w:val="22"/>
          <w:szCs w:val="22"/>
        </w:rPr>
        <w:t>Entusiastas con tu idea. Las personas entusiastas invierten tiempo y energía en hacer que el proyecto sea exitoso.</w:t>
      </w:r>
    </w:p>
    <w:p w:rsidR="007E3517" w:rsidRPr="00345CFE" w:rsidRDefault="007E3517" w:rsidP="007E3517">
      <w:pPr>
        <w:pStyle w:val="Prrafodelista"/>
        <w:numPr>
          <w:ilvl w:val="1"/>
          <w:numId w:val="3"/>
        </w:numPr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45CFE">
        <w:rPr>
          <w:rFonts w:asciiTheme="minorHAnsi" w:eastAsia="Times New Roman" w:hAnsiTheme="minorHAnsi"/>
          <w:color w:val="000000" w:themeColor="text1"/>
          <w:sz w:val="22"/>
          <w:szCs w:val="22"/>
        </w:rPr>
        <w:t>Dispuesta a desarrollar diferentes roles.</w:t>
      </w:r>
    </w:p>
    <w:p w:rsidR="007E3517" w:rsidRPr="0097510B" w:rsidRDefault="007E3517" w:rsidP="007E3517">
      <w:pPr>
        <w:pStyle w:val="Prrafodelista"/>
        <w:numPr>
          <w:ilvl w:val="1"/>
          <w:numId w:val="3"/>
        </w:numPr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45CFE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Con habilidades técnicas pero lo que es más importante con amplias competencias sociales. </w:t>
      </w:r>
    </w:p>
    <w:p w:rsidR="007E3517" w:rsidRPr="00345CFE" w:rsidRDefault="007E3517" w:rsidP="007E3517">
      <w:pPr>
        <w:pStyle w:val="Prrafodelista"/>
        <w:spacing w:before="120"/>
        <w:ind w:left="1080"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</w:p>
    <w:p w:rsidR="007E3517" w:rsidRDefault="007E3517" w:rsidP="007E3517">
      <w:pPr>
        <w:spacing w:before="120"/>
        <w:ind w:left="360"/>
        <w:rPr>
          <w:rFonts w:ascii="Calibri" w:eastAsia="Calibri" w:hAnsi="Calibri" w:cs="Calibri"/>
          <w:b/>
          <w:color w:val="4A86E8"/>
          <w:highlight w:val="white"/>
        </w:rPr>
      </w:pPr>
    </w:p>
    <w:p w:rsidR="007E3517" w:rsidRDefault="007E3517" w:rsidP="007E3517">
      <w:pPr>
        <w:spacing w:before="120"/>
        <w:ind w:left="360"/>
        <w:rPr>
          <w:rFonts w:ascii="Calibri" w:eastAsia="Calibri" w:hAnsi="Calibri" w:cs="Calibri"/>
          <w:b/>
          <w:color w:val="4A86E8"/>
          <w:highlight w:val="white"/>
        </w:rPr>
      </w:pPr>
    </w:p>
    <w:p w:rsidR="007E3517" w:rsidRPr="006B2841" w:rsidRDefault="007E3517" w:rsidP="007E3517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>
        <w:rPr>
          <w:rFonts w:ascii="Calibri" w:eastAsia="Calibri" w:hAnsi="Calibri" w:cs="Calibri"/>
          <w:b/>
          <w:color w:val="4A86E8"/>
          <w:highlight w:val="white"/>
        </w:rPr>
        <w:t>ESQUEMA VISUAL</w:t>
      </w:r>
    </w:p>
    <w:p w:rsidR="007E3517" w:rsidRPr="006B2841" w:rsidRDefault="007E3517" w:rsidP="007E3517">
      <w:pPr>
        <w:jc w:val="both"/>
        <w:rPr>
          <w:rFonts w:asciiTheme="minorHAnsi" w:hAnsiTheme="minorHAnsi"/>
          <w:sz w:val="22"/>
          <w:szCs w:val="22"/>
        </w:rPr>
      </w:pPr>
    </w:p>
    <w:p w:rsidR="007E3517" w:rsidRPr="006B2841" w:rsidRDefault="007E3517" w:rsidP="007E35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CR" w:eastAsia="es-CR"/>
        </w:rPr>
        <w:drawing>
          <wp:inline distT="0" distB="0" distL="0" distR="0" wp14:anchorId="4ABF2D21" wp14:editId="23332401">
            <wp:extent cx="3261999" cy="1911862"/>
            <wp:effectExtent l="0" t="0" r="0" b="0"/>
            <wp:docPr id="145" name="Imagen 145" descr="../../../../../Captura%20de%20pantalla%202018-01-16%20a%20las%2017.3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Captura%20de%20pantalla%202018-01-16%20a%20las%2017.30.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72" cy="19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17" w:rsidRPr="00ED5506" w:rsidRDefault="007E3517" w:rsidP="007E3517">
      <w:pPr>
        <w:ind w:firstLine="360"/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D5506">
        <w:rPr>
          <w:rFonts w:asciiTheme="minorHAnsi" w:hAnsiTheme="minorHAnsi"/>
          <w:sz w:val="22"/>
          <w:szCs w:val="22"/>
          <w:lang w:val="en-US"/>
        </w:rPr>
        <w:t>Fuente</w:t>
      </w:r>
      <w:proofErr w:type="spellEnd"/>
      <w:r w:rsidRPr="00ED5506">
        <w:rPr>
          <w:rFonts w:asciiTheme="minorHAnsi" w:hAnsiTheme="minorHAnsi"/>
          <w:sz w:val="22"/>
          <w:szCs w:val="22"/>
          <w:lang w:val="en-US"/>
        </w:rPr>
        <w:t>: Students4Change</w:t>
      </w:r>
    </w:p>
    <w:p w:rsidR="007E3517" w:rsidRPr="00ED5506" w:rsidRDefault="007E3517" w:rsidP="007E3517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7E3517" w:rsidRPr="00ED5506" w:rsidRDefault="007E3517" w:rsidP="007E3517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7E3517" w:rsidRPr="0011165F" w:rsidRDefault="007E3517" w:rsidP="007E3517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11165F">
        <w:rPr>
          <w:rFonts w:ascii="Calibri" w:eastAsia="Calibri" w:hAnsi="Calibri" w:cs="Calibri"/>
          <w:b/>
          <w:color w:val="4A86E8"/>
          <w:highlight w:val="white"/>
          <w:lang w:val="en-US"/>
        </w:rPr>
        <w:t>REFERENCIAS</w:t>
      </w:r>
    </w:p>
    <w:p w:rsidR="007E3517" w:rsidRPr="0011165F" w:rsidRDefault="007E3517" w:rsidP="007E3517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7E3517" w:rsidRPr="0011165F" w:rsidRDefault="007E3517" w:rsidP="007E3517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7E3517" w:rsidRPr="00ED5506" w:rsidRDefault="007E3517" w:rsidP="007E3517">
      <w:pPr>
        <w:jc w:val="both"/>
        <w:outlineLvl w:val="0"/>
        <w:rPr>
          <w:rFonts w:asciiTheme="minorHAnsi" w:hAnsiTheme="minorHAnsi"/>
          <w:sz w:val="22"/>
          <w:szCs w:val="22"/>
        </w:rPr>
      </w:pPr>
      <w:proofErr w:type="spellStart"/>
      <w:r w:rsidRPr="002D697F">
        <w:rPr>
          <w:rFonts w:asciiTheme="minorHAnsi" w:hAnsiTheme="minorHAnsi"/>
          <w:b/>
          <w:sz w:val="22"/>
          <w:szCs w:val="22"/>
          <w:lang w:val="en-US"/>
        </w:rPr>
        <w:t>DiY</w:t>
      </w:r>
      <w:proofErr w:type="spellEnd"/>
      <w:r w:rsidRPr="002D697F">
        <w:rPr>
          <w:rFonts w:asciiTheme="minorHAnsi" w:hAnsiTheme="minorHAnsi"/>
          <w:b/>
          <w:sz w:val="22"/>
          <w:szCs w:val="22"/>
          <w:lang w:val="en-US"/>
        </w:rPr>
        <w:t xml:space="preserve"> Toolkit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ED5506">
        <w:rPr>
          <w:rFonts w:asciiTheme="minorHAnsi" w:hAnsiTheme="minorHAnsi"/>
          <w:sz w:val="22"/>
          <w:szCs w:val="22"/>
        </w:rPr>
        <w:t>Nesta</w:t>
      </w:r>
      <w:proofErr w:type="spellEnd"/>
      <w:r w:rsidRPr="00ED5506">
        <w:rPr>
          <w:rFonts w:asciiTheme="minorHAnsi" w:hAnsiTheme="minorHAnsi"/>
          <w:sz w:val="22"/>
          <w:szCs w:val="22"/>
        </w:rPr>
        <w:t>. http://es.diytoolkit.org/media/DIY_Spanish.pdf</w:t>
      </w:r>
    </w:p>
    <w:p w:rsidR="007E3517" w:rsidRPr="00ED5506" w:rsidRDefault="007E3517" w:rsidP="007E3517">
      <w:pPr>
        <w:jc w:val="both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b/>
          <w:sz w:val="22"/>
          <w:szCs w:val="22"/>
          <w:lang w:val="en-US"/>
        </w:rPr>
        <w:t>Social Innovation Community.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 Learning Portal. </w:t>
      </w:r>
      <w:hyperlink r:id="rId10" w:history="1">
        <w:r w:rsidRPr="00ED5506">
          <w:rPr>
            <w:rStyle w:val="Hipervnculo"/>
            <w:rFonts w:asciiTheme="minorHAnsi" w:hAnsiTheme="minorHAnsi"/>
            <w:sz w:val="22"/>
            <w:szCs w:val="22"/>
          </w:rPr>
          <w:t>http://www.silearning.eu/tools-archive/people-and-connections-map/</w:t>
        </w:r>
      </w:hyperlink>
    </w:p>
    <w:p w:rsidR="007E3517" w:rsidRPr="00ED5506" w:rsidRDefault="007E3517" w:rsidP="007E3517">
      <w:pPr>
        <w:jc w:val="both"/>
        <w:rPr>
          <w:rFonts w:asciiTheme="minorHAnsi" w:hAnsiTheme="minorHAnsi"/>
          <w:sz w:val="22"/>
          <w:szCs w:val="22"/>
        </w:rPr>
      </w:pPr>
    </w:p>
    <w:p w:rsidR="007E3517" w:rsidRPr="00ED5506" w:rsidRDefault="007E3517" w:rsidP="007E3517">
      <w:pPr>
        <w:jc w:val="both"/>
        <w:rPr>
          <w:rFonts w:asciiTheme="minorHAnsi" w:hAnsiTheme="minorHAnsi"/>
          <w:sz w:val="22"/>
          <w:szCs w:val="22"/>
        </w:rPr>
      </w:pPr>
    </w:p>
    <w:p w:rsidR="007E3517" w:rsidRPr="00ED5506" w:rsidRDefault="007E3517" w:rsidP="007E3517">
      <w:pPr>
        <w:jc w:val="both"/>
        <w:rPr>
          <w:rFonts w:asciiTheme="minorHAnsi" w:hAnsiTheme="minorHAnsi"/>
          <w:sz w:val="22"/>
          <w:szCs w:val="22"/>
        </w:rPr>
        <w:sectPr w:rsidR="007E3517" w:rsidRPr="00ED5506" w:rsidSect="00A543B4"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4112F" w:rsidRDefault="0024112F"/>
    <w:sectPr w:rsidR="00241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sao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EA3"/>
    <w:multiLevelType w:val="hybridMultilevel"/>
    <w:tmpl w:val="BC407D0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65463"/>
    <w:multiLevelType w:val="hybridMultilevel"/>
    <w:tmpl w:val="42CC00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5977"/>
    <w:multiLevelType w:val="hybridMultilevel"/>
    <w:tmpl w:val="F3628C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0F15"/>
    <w:multiLevelType w:val="hybridMultilevel"/>
    <w:tmpl w:val="8AF42AE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72A3F"/>
    <w:multiLevelType w:val="hybridMultilevel"/>
    <w:tmpl w:val="CF08058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31BED"/>
    <w:multiLevelType w:val="hybridMultilevel"/>
    <w:tmpl w:val="04904C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17"/>
    <w:rsid w:val="0024112F"/>
    <w:rsid w:val="00256492"/>
    <w:rsid w:val="007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1C8091-27C1-47F1-BE54-49AAC0A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517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35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3517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7E3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ilearning.eu/tools-archive/people-and-connections-ma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2018-05-10T07:51:00Z</dcterms:created>
  <dcterms:modified xsi:type="dcterms:W3CDTF">2018-05-10T09:52:00Z</dcterms:modified>
</cp:coreProperties>
</file>