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5E698" w14:textId="77777777" w:rsidR="00880065" w:rsidRDefault="00880065" w:rsidP="00880065">
      <w:pPr>
        <w:pStyle w:val="NormalWeb"/>
        <w:spacing w:before="120" w:beforeAutospacing="0" w:after="0" w:afterAutospacing="0"/>
        <w:outlineLvl w:val="0"/>
      </w:pPr>
      <w:r>
        <w:rPr>
          <w:noProof/>
          <w:lang w:val="en-US" w:eastAsia="en-US"/>
        </w:rPr>
        <w:drawing>
          <wp:anchor distT="0" distB="0" distL="114300" distR="114300" simplePos="0" relativeHeight="251661312" behindDoc="0" locked="0" layoutInCell="1" allowOverlap="1" wp14:anchorId="06C696A3" wp14:editId="0B8D9DDF">
            <wp:simplePos x="0" y="0"/>
            <wp:positionH relativeFrom="margin">
              <wp:posOffset>-102673</wp:posOffset>
            </wp:positionH>
            <wp:positionV relativeFrom="margin">
              <wp:align>top</wp:align>
            </wp:positionV>
            <wp:extent cx="1913255" cy="961390"/>
            <wp:effectExtent l="0" t="0" r="0" b="0"/>
            <wp:wrapNone/>
            <wp:docPr id="1" name="Imagen 1"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g">
            <w:drawing>
              <wp:anchor distT="0" distB="0" distL="114300" distR="114300" simplePos="0" relativeHeight="251659264" behindDoc="1" locked="1" layoutInCell="1" allowOverlap="1" wp14:anchorId="52EE1F65" wp14:editId="1437460D">
                <wp:simplePos x="0" y="0"/>
                <wp:positionH relativeFrom="column">
                  <wp:posOffset>-171450</wp:posOffset>
                </wp:positionH>
                <wp:positionV relativeFrom="page">
                  <wp:posOffset>471170</wp:posOffset>
                </wp:positionV>
                <wp:extent cx="7771765" cy="1943735"/>
                <wp:effectExtent l="0" t="0" r="635" b="12065"/>
                <wp:wrapNone/>
                <wp:docPr id="7"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8"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52EC17" id="Grupo 15" o:spid="_x0000_s1026" style="position:absolute;margin-left:-13.5pt;margin-top:37.1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">
                <v:rect id="Rectángulo rojo" o:spid="_x0000_s1027" style="position:absolute;left:11334;top:4095;width:53245;height: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" adj="626" filled="f" stroked="f" strokeweight="1pt">
                  <v:stroke joinstyle="miter"/>
                </v:shape>
                <v:oval id="Círculo blanco" o:spid="_x0000_s1029" style="position:absolute;left:571;top:571;width:1639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" filled="f" stroked="f" strokeweight="1pt">
                  <v:stroke joinstyle="miter"/>
                </v:oval>
                <w10:wrap anchory="page"/>
                <w10:anchorlock/>
              </v:group>
            </w:pict>
          </mc:Fallback>
        </mc:AlternateContent>
      </w:r>
    </w:p>
    <w:p w14:paraId="19CC1642" w14:textId="77777777" w:rsidR="00880065" w:rsidRDefault="00880065" w:rsidP="00880065">
      <w:pPr>
        <w:pStyle w:val="NoSpacing"/>
      </w:pPr>
    </w:p>
    <w:p w14:paraId="457EAEEE" w14:textId="77777777" w:rsidR="004A3397" w:rsidRPr="006B2574" w:rsidRDefault="00F742C2" w:rsidP="004A3397">
      <w:pPr>
        <w:jc w:val="center"/>
        <w:rPr>
          <w:rFonts w:ascii="Calibri" w:eastAsia="Calibri" w:hAnsi="Calibri" w:cs="Calibri"/>
          <w:bCs/>
          <w:lang w:val="en-US"/>
        </w:rPr>
      </w:pPr>
      <w:r>
        <w:rPr>
          <w:rFonts w:ascii="Arial" w:hAnsi="Arial" w:cs="Arial"/>
          <w:b/>
          <w:color w:val="0070C0"/>
          <w:sz w:val="28"/>
        </w:rPr>
        <w:t xml:space="preserve">                                     </w:t>
      </w:r>
      <w:r w:rsidR="004A3397" w:rsidRPr="004A3397">
        <w:rPr>
          <w:rFonts w:ascii="Arial" w:hAnsi="Arial" w:cs="Arial"/>
          <w:b/>
          <w:color w:val="0070C0"/>
          <w:sz w:val="28"/>
        </w:rPr>
        <w:t>FICHA 7. DEFINICIÓN DEL ÉXITO</w:t>
      </w:r>
    </w:p>
    <w:p w14:paraId="2809A8D8" w14:textId="77777777" w:rsidR="00880065" w:rsidRPr="00F742C2" w:rsidRDefault="00880065" w:rsidP="00F742C2">
      <w:pPr>
        <w:pStyle w:val="NoSpacing"/>
        <w:jc w:val="center"/>
        <w:rPr>
          <w:rFonts w:ascii="Arial" w:hAnsi="Arial" w:cs="Arial"/>
          <w:b/>
        </w:rPr>
      </w:pPr>
    </w:p>
    <w:p w14:paraId="159F2BC8" w14:textId="77777777" w:rsidR="00880065" w:rsidRDefault="00880065" w:rsidP="00880065">
      <w:pPr>
        <w:jc w:val="both"/>
        <w:rPr>
          <w:rFonts w:asciiTheme="minorHAnsi" w:hAnsiTheme="minorHAnsi"/>
          <w:color w:val="000000" w:themeColor="text1"/>
          <w:sz w:val="22"/>
          <w:szCs w:val="22"/>
        </w:rPr>
      </w:pPr>
    </w:p>
    <w:p w14:paraId="165F4BCF" w14:textId="77777777" w:rsidR="00880065" w:rsidRDefault="00880065" w:rsidP="00880065">
      <w:pPr>
        <w:jc w:val="both"/>
        <w:rPr>
          <w:rFonts w:asciiTheme="minorHAnsi" w:hAnsiTheme="minorHAnsi"/>
          <w:color w:val="000000" w:themeColor="text1"/>
          <w:sz w:val="22"/>
          <w:szCs w:val="22"/>
        </w:rPr>
      </w:pPr>
    </w:p>
    <w:p w14:paraId="60EC07DC" w14:textId="77777777" w:rsidR="00880065" w:rsidRDefault="00880065" w:rsidP="00880065">
      <w:pPr>
        <w:jc w:val="both"/>
        <w:rPr>
          <w:rFonts w:asciiTheme="minorHAnsi" w:hAnsiTheme="minorHAnsi"/>
          <w:color w:val="000000" w:themeColor="text1"/>
          <w:sz w:val="22"/>
          <w:szCs w:val="22"/>
        </w:rPr>
      </w:pPr>
    </w:p>
    <w:p w14:paraId="59F65D95" w14:textId="77777777" w:rsidR="00880065" w:rsidRDefault="00880065" w:rsidP="00880065">
      <w:pPr>
        <w:jc w:val="both"/>
        <w:rPr>
          <w:rFonts w:asciiTheme="minorHAnsi" w:hAnsiTheme="minorHAnsi"/>
          <w:color w:val="000000" w:themeColor="text1"/>
          <w:sz w:val="22"/>
          <w:szCs w:val="22"/>
        </w:rPr>
      </w:pPr>
    </w:p>
    <w:p w14:paraId="5B711516" w14:textId="77777777" w:rsidR="00880065" w:rsidRDefault="00880065" w:rsidP="00880065">
      <w:pPr>
        <w:jc w:val="both"/>
        <w:rPr>
          <w:rFonts w:asciiTheme="minorHAnsi" w:hAnsiTheme="minorHAnsi"/>
          <w:color w:val="000000" w:themeColor="text1"/>
          <w:sz w:val="22"/>
          <w:szCs w:val="22"/>
        </w:rPr>
      </w:pPr>
    </w:p>
    <w:p w14:paraId="1C42E5C7" w14:textId="77777777" w:rsidR="00880065" w:rsidRDefault="00880065" w:rsidP="00880065">
      <w:pPr>
        <w:jc w:val="both"/>
        <w:rPr>
          <w:rFonts w:asciiTheme="minorHAnsi" w:hAnsiTheme="minorHAnsi"/>
          <w:color w:val="000000" w:themeColor="text1"/>
          <w:sz w:val="22"/>
          <w:szCs w:val="22"/>
        </w:rPr>
      </w:pPr>
    </w:p>
    <w:p w14:paraId="4D75D5A3" w14:textId="77777777" w:rsidR="00880065" w:rsidRDefault="00880065" w:rsidP="00880065">
      <w:pPr>
        <w:jc w:val="both"/>
        <w:rPr>
          <w:rFonts w:asciiTheme="minorHAnsi" w:hAnsiTheme="minorHAnsi"/>
          <w:color w:val="000000" w:themeColor="text1"/>
          <w:sz w:val="22"/>
          <w:szCs w:val="22"/>
        </w:rPr>
      </w:pPr>
    </w:p>
    <w:p w14:paraId="3C91BFF5" w14:textId="77777777" w:rsidR="00880065" w:rsidRPr="00104D7B" w:rsidRDefault="00880065" w:rsidP="00880065">
      <w:pPr>
        <w:jc w:val="both"/>
        <w:rPr>
          <w:rFonts w:asciiTheme="minorHAnsi" w:hAnsiTheme="minorHAnsi"/>
          <w:color w:val="000000" w:themeColor="text1"/>
          <w:sz w:val="22"/>
          <w:szCs w:val="22"/>
        </w:rPr>
      </w:pPr>
    </w:p>
    <w:p w14:paraId="3E7DE981" w14:textId="77777777" w:rsidR="009268FD" w:rsidRDefault="009268FD" w:rsidP="009268FD">
      <w:pPr>
        <w:jc w:val="center"/>
        <w:rPr>
          <w:rFonts w:ascii="Calibri" w:eastAsia="Calibri" w:hAnsi="Calibri" w:cs="Calibri"/>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3298"/>
        <w:gridCol w:w="5190"/>
      </w:tblGrid>
      <w:tr w:rsidR="009268FD" w:rsidRPr="002D06E9" w14:paraId="669310FD" w14:textId="77777777" w:rsidTr="009D5D60">
        <w:trPr>
          <w:trHeight w:val="434"/>
        </w:trPr>
        <w:tc>
          <w:tcPr>
            <w:tcW w:w="3298" w:type="dxa"/>
            <w:shd w:val="clear" w:color="auto" w:fill="auto"/>
          </w:tcPr>
          <w:p w14:paraId="7F73C8FC" w14:textId="77777777" w:rsidR="009268FD" w:rsidRPr="002D06E9" w:rsidRDefault="009268FD"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Complejidad</w:t>
            </w:r>
          </w:p>
          <w:p w14:paraId="17F2648F" w14:textId="77777777" w:rsidR="009268FD" w:rsidRPr="002D06E9" w:rsidRDefault="009268FD"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i/>
                <w:noProof/>
                <w:color w:val="000000"/>
                <w:lang w:val="en-US" w:eastAsia="en-US"/>
              </w:rPr>
              <w:drawing>
                <wp:inline distT="0" distB="0" distL="0" distR="0" wp14:anchorId="27872AD4" wp14:editId="0782D326">
                  <wp:extent cx="248920" cy="2413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920" cy="241300"/>
                          </a:xfrm>
                          <a:prstGeom prst="rect">
                            <a:avLst/>
                          </a:prstGeom>
                          <a:noFill/>
                          <a:ln>
                            <a:noFill/>
                          </a:ln>
                        </pic:spPr>
                      </pic:pic>
                    </a:graphicData>
                  </a:graphic>
                </wp:inline>
              </w:drawing>
            </w:r>
          </w:p>
        </w:tc>
        <w:tc>
          <w:tcPr>
            <w:tcW w:w="5190" w:type="dxa"/>
            <w:shd w:val="clear" w:color="auto" w:fill="auto"/>
          </w:tcPr>
          <w:p w14:paraId="490882E9" w14:textId="77777777" w:rsidR="009268FD" w:rsidRPr="002D06E9" w:rsidRDefault="009268FD"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Media</w:t>
            </w:r>
          </w:p>
        </w:tc>
      </w:tr>
      <w:tr w:rsidR="009268FD" w:rsidRPr="002D06E9" w14:paraId="1569C214" w14:textId="77777777" w:rsidTr="009D5D60">
        <w:tc>
          <w:tcPr>
            <w:tcW w:w="3298" w:type="dxa"/>
            <w:shd w:val="clear" w:color="auto" w:fill="auto"/>
          </w:tcPr>
          <w:p w14:paraId="32FFACC7" w14:textId="77777777" w:rsidR="009268FD" w:rsidRPr="002D06E9" w:rsidRDefault="009268FD"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Tiempo requerido</w:t>
            </w:r>
          </w:p>
          <w:p w14:paraId="1594133B" w14:textId="77777777" w:rsidR="009268FD" w:rsidRPr="002D06E9" w:rsidRDefault="009268FD"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b/>
                <w:noProof/>
                <w:color w:val="000000"/>
                <w:lang w:val="en-US" w:eastAsia="en-US"/>
              </w:rPr>
              <w:drawing>
                <wp:inline distT="0" distB="0" distL="0" distR="0" wp14:anchorId="40EAFAE6" wp14:editId="11A815D6">
                  <wp:extent cx="234315" cy="3289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 cy="328930"/>
                          </a:xfrm>
                          <a:prstGeom prst="rect">
                            <a:avLst/>
                          </a:prstGeom>
                          <a:noFill/>
                          <a:ln>
                            <a:noFill/>
                          </a:ln>
                        </pic:spPr>
                      </pic:pic>
                    </a:graphicData>
                  </a:graphic>
                </wp:inline>
              </w:drawing>
            </w:r>
          </w:p>
        </w:tc>
        <w:tc>
          <w:tcPr>
            <w:tcW w:w="5190" w:type="dxa"/>
            <w:shd w:val="clear" w:color="auto" w:fill="auto"/>
          </w:tcPr>
          <w:p w14:paraId="6CB2761A" w14:textId="77777777" w:rsidR="009268FD" w:rsidRPr="002D06E9" w:rsidRDefault="009268FD"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Varios días</w:t>
            </w:r>
          </w:p>
        </w:tc>
      </w:tr>
      <w:tr w:rsidR="009268FD" w:rsidRPr="002D06E9" w14:paraId="7C8BC8E0" w14:textId="77777777" w:rsidTr="009D5D60">
        <w:tc>
          <w:tcPr>
            <w:tcW w:w="3298" w:type="dxa"/>
            <w:shd w:val="clear" w:color="auto" w:fill="auto"/>
          </w:tcPr>
          <w:p w14:paraId="15472BD8" w14:textId="77777777" w:rsidR="009268FD" w:rsidRPr="002D06E9" w:rsidRDefault="009268FD"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Material Requerido</w:t>
            </w:r>
          </w:p>
          <w:p w14:paraId="6669C83F" w14:textId="77777777" w:rsidR="009268FD" w:rsidRPr="002D06E9" w:rsidRDefault="009268FD"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b/>
                <w:noProof/>
                <w:color w:val="000000"/>
                <w:lang w:val="en-US" w:eastAsia="en-US"/>
              </w:rPr>
              <w:drawing>
                <wp:inline distT="0" distB="0" distL="0" distR="0" wp14:anchorId="785A62C5" wp14:editId="3E8C09F7">
                  <wp:extent cx="511810" cy="219710"/>
                  <wp:effectExtent l="0" t="0" r="254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11810" cy="219710"/>
                          </a:xfrm>
                          <a:prstGeom prst="rect">
                            <a:avLst/>
                          </a:prstGeom>
                          <a:noFill/>
                          <a:ln>
                            <a:noFill/>
                          </a:ln>
                        </pic:spPr>
                      </pic:pic>
                    </a:graphicData>
                  </a:graphic>
                </wp:inline>
              </w:drawing>
            </w:r>
          </w:p>
        </w:tc>
        <w:tc>
          <w:tcPr>
            <w:tcW w:w="5190" w:type="dxa"/>
            <w:shd w:val="clear" w:color="auto" w:fill="auto"/>
          </w:tcPr>
          <w:p w14:paraId="0333FD5F" w14:textId="77777777" w:rsidR="009268FD" w:rsidRPr="002D06E9" w:rsidRDefault="009268FD"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rPr>
              <w:t>Bolígrafo</w:t>
            </w:r>
            <w:r>
              <w:rPr>
                <w:rFonts w:ascii="Calibri" w:eastAsia="Times New Roman" w:hAnsi="Calibri"/>
                <w:b/>
                <w:bCs/>
              </w:rPr>
              <w:t xml:space="preserve"> y </w:t>
            </w:r>
            <w:r w:rsidRPr="002D06E9">
              <w:rPr>
                <w:rFonts w:ascii="Calibri" w:eastAsia="Times New Roman" w:hAnsi="Calibri"/>
                <w:b/>
                <w:bCs/>
              </w:rPr>
              <w:t>Papel</w:t>
            </w:r>
          </w:p>
        </w:tc>
      </w:tr>
      <w:tr w:rsidR="009268FD" w:rsidRPr="002D06E9" w14:paraId="164A5C5A" w14:textId="77777777" w:rsidTr="009D5D60">
        <w:tc>
          <w:tcPr>
            <w:tcW w:w="3298" w:type="dxa"/>
            <w:shd w:val="clear" w:color="auto" w:fill="auto"/>
          </w:tcPr>
          <w:p w14:paraId="19A62F64" w14:textId="77777777" w:rsidR="009268FD" w:rsidRPr="002D06E9" w:rsidRDefault="009268FD"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Competencias que se desarrollan a través de la aplicación</w:t>
            </w:r>
          </w:p>
        </w:tc>
        <w:tc>
          <w:tcPr>
            <w:tcW w:w="5190" w:type="dxa"/>
            <w:shd w:val="clear" w:color="auto" w:fill="auto"/>
          </w:tcPr>
          <w:p w14:paraId="1774DD08" w14:textId="77777777" w:rsidR="009268FD" w:rsidRPr="002D06E9" w:rsidRDefault="009268FD"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 conductual. Proactividad</w:t>
            </w:r>
          </w:p>
          <w:p w14:paraId="79503D3E" w14:textId="77777777" w:rsidR="009268FD" w:rsidRPr="002D06E9" w:rsidRDefault="009268FD"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 Técnica. Gestión del Capital Financiero</w:t>
            </w:r>
          </w:p>
        </w:tc>
      </w:tr>
      <w:tr w:rsidR="009268FD" w:rsidRPr="002D06E9" w14:paraId="7B32749F" w14:textId="77777777" w:rsidTr="009D5D60">
        <w:tc>
          <w:tcPr>
            <w:tcW w:w="3298" w:type="dxa"/>
            <w:shd w:val="clear" w:color="auto" w:fill="auto"/>
          </w:tcPr>
          <w:p w14:paraId="3DC5A0AB" w14:textId="77777777" w:rsidR="009268FD" w:rsidRPr="002D06E9" w:rsidRDefault="009268FD"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Otros Procesos de la Innovación en donde puede ser utilizado</w:t>
            </w:r>
          </w:p>
          <w:p w14:paraId="61B18DE5" w14:textId="77777777" w:rsidR="009268FD" w:rsidRPr="002D06E9" w:rsidRDefault="009268FD" w:rsidP="009D5D60">
            <w:pPr>
              <w:pStyle w:val="NormalWeb"/>
              <w:spacing w:before="120" w:beforeAutospacing="0" w:after="0" w:afterAutospacing="0"/>
              <w:jc w:val="center"/>
              <w:rPr>
                <w:rFonts w:ascii="Calibri" w:eastAsia="Times New Roman" w:hAnsi="Calibri"/>
                <w:b/>
                <w:bCs/>
                <w:color w:val="000000"/>
              </w:rPr>
            </w:pPr>
          </w:p>
        </w:tc>
        <w:tc>
          <w:tcPr>
            <w:tcW w:w="5190" w:type="dxa"/>
            <w:shd w:val="clear" w:color="auto" w:fill="auto"/>
          </w:tcPr>
          <w:p w14:paraId="739D78DC" w14:textId="77777777" w:rsidR="009268FD" w:rsidRPr="002D06E9" w:rsidRDefault="009268FD"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Generando Ideas</w:t>
            </w:r>
          </w:p>
        </w:tc>
      </w:tr>
    </w:tbl>
    <w:p w14:paraId="59B0FCC2" w14:textId="77777777" w:rsidR="00880065" w:rsidRDefault="00880065" w:rsidP="00880065">
      <w:pPr>
        <w:jc w:val="both"/>
        <w:rPr>
          <w:rFonts w:asciiTheme="minorHAnsi" w:hAnsiTheme="minorHAnsi"/>
          <w:sz w:val="22"/>
          <w:szCs w:val="22"/>
          <w:lang w:val="en-US"/>
        </w:rPr>
      </w:pPr>
    </w:p>
    <w:p w14:paraId="75DD8833" w14:textId="77777777" w:rsidR="00880065" w:rsidRPr="00F0428A" w:rsidRDefault="00880065" w:rsidP="00880065">
      <w:pPr>
        <w:spacing w:before="120"/>
        <w:outlineLvl w:val="0"/>
        <w:rPr>
          <w:rFonts w:ascii="Calibri" w:eastAsia="Calibri" w:hAnsi="Calibri" w:cs="Calibri"/>
          <w:b/>
          <w:highlight w:val="white"/>
          <w:lang w:val="en-US"/>
        </w:rPr>
      </w:pPr>
      <w:r>
        <w:rPr>
          <w:rFonts w:ascii="Calibri" w:eastAsia="Calibri" w:hAnsi="Calibri" w:cs="Calibri"/>
          <w:b/>
          <w:color w:val="4A86E8"/>
          <w:highlight w:val="white"/>
          <w:lang w:val="en-US"/>
        </w:rPr>
        <w:t>ACERCA DE LA HERRAMIENTA</w:t>
      </w:r>
    </w:p>
    <w:p w14:paraId="4EBEF1AE" w14:textId="77777777" w:rsidR="00880065" w:rsidRDefault="00880065" w:rsidP="00880065">
      <w:pPr>
        <w:jc w:val="both"/>
        <w:rPr>
          <w:rFonts w:asciiTheme="minorHAnsi" w:hAnsiTheme="minorHAnsi"/>
          <w:sz w:val="22"/>
          <w:szCs w:val="22"/>
          <w:lang w:val="en-US"/>
        </w:rPr>
      </w:pPr>
    </w:p>
    <w:p w14:paraId="0E4A8272" w14:textId="77777777" w:rsidR="009268FD" w:rsidRPr="009268FD" w:rsidRDefault="009268FD" w:rsidP="009268FD">
      <w:pPr>
        <w:jc w:val="both"/>
        <w:rPr>
          <w:rFonts w:asciiTheme="minorHAnsi" w:hAnsiTheme="minorHAnsi"/>
          <w:color w:val="000000"/>
          <w:sz w:val="22"/>
          <w:szCs w:val="22"/>
        </w:rPr>
      </w:pPr>
      <w:r w:rsidRPr="009268FD">
        <w:rPr>
          <w:rFonts w:asciiTheme="minorHAnsi" w:hAnsiTheme="minorHAnsi"/>
          <w:color w:val="000000"/>
          <w:sz w:val="22"/>
          <w:szCs w:val="22"/>
        </w:rPr>
        <w:t>El éxito ha tenido muchas definiciones a través del tiempo, mostrando variaciones a partir de diferentes perspectivas culturales sobre aquello que se considera como metas, fines y propósitos. Hoy en día, al menos en Occidente, el éxito gira principalmente en torno a la carrera profesional debido a la suposición silenciosa de que el dinero proporciona una vida mejor y más oportunidades para su familia.</w:t>
      </w:r>
    </w:p>
    <w:p w14:paraId="5B7B07E9" w14:textId="77777777" w:rsidR="00880065" w:rsidRDefault="00880065" w:rsidP="00880065">
      <w:pPr>
        <w:spacing w:before="120"/>
        <w:outlineLvl w:val="0"/>
        <w:rPr>
          <w:rFonts w:ascii="Calibri" w:eastAsia="Calibri" w:hAnsi="Calibri" w:cs="Calibri"/>
          <w:b/>
          <w:color w:val="4A86E8"/>
          <w:highlight w:val="white"/>
        </w:rPr>
      </w:pPr>
      <w:r w:rsidRPr="001171DA">
        <w:rPr>
          <w:rFonts w:ascii="Calibri" w:eastAsia="Calibri" w:hAnsi="Calibri" w:cs="Calibri"/>
          <w:b/>
          <w:color w:val="4A86E8"/>
          <w:highlight w:val="white"/>
        </w:rPr>
        <w:t>OBJETIVO</w:t>
      </w:r>
    </w:p>
    <w:p w14:paraId="19EB4DD6" w14:textId="77777777" w:rsidR="009268FD" w:rsidRPr="009268FD" w:rsidRDefault="009268FD" w:rsidP="009268FD">
      <w:pPr>
        <w:spacing w:before="120"/>
        <w:jc w:val="both"/>
        <w:rPr>
          <w:rFonts w:ascii="Calibri" w:eastAsia="Calibri" w:hAnsi="Calibri" w:cs="Calibri"/>
          <w:color w:val="000000" w:themeColor="text1"/>
          <w:sz w:val="22"/>
          <w:szCs w:val="22"/>
          <w:highlight w:val="white"/>
        </w:rPr>
      </w:pPr>
      <w:r w:rsidRPr="009268FD">
        <w:rPr>
          <w:rFonts w:ascii="Calibri" w:eastAsia="Calibri" w:hAnsi="Calibri" w:cs="Calibri"/>
          <w:color w:val="000000" w:themeColor="text1"/>
          <w:sz w:val="22"/>
          <w:szCs w:val="22"/>
          <w:highlight w:val="white"/>
        </w:rPr>
        <w:t xml:space="preserve">La periodista Laura </w:t>
      </w:r>
      <w:proofErr w:type="spellStart"/>
      <w:r w:rsidRPr="009268FD">
        <w:rPr>
          <w:rFonts w:ascii="Calibri" w:eastAsia="Calibri" w:hAnsi="Calibri" w:cs="Calibri"/>
          <w:color w:val="000000" w:themeColor="text1"/>
          <w:sz w:val="22"/>
          <w:szCs w:val="22"/>
          <w:highlight w:val="white"/>
        </w:rPr>
        <w:t>Garnett</w:t>
      </w:r>
      <w:proofErr w:type="spellEnd"/>
      <w:r w:rsidRPr="009268FD">
        <w:rPr>
          <w:rFonts w:ascii="Calibri" w:eastAsia="Calibri" w:hAnsi="Calibri" w:cs="Calibri"/>
          <w:color w:val="000000" w:themeColor="text1"/>
          <w:sz w:val="22"/>
          <w:szCs w:val="22"/>
          <w:highlight w:val="white"/>
        </w:rPr>
        <w:t xml:space="preserve"> entrevistó a una serie de empresarios considerados como exitosos de acuerdo a los parámetros occidentales, la mayoría de ellos </w:t>
      </w:r>
      <w:proofErr w:type="spellStart"/>
      <w:r w:rsidRPr="009268FD">
        <w:rPr>
          <w:rFonts w:ascii="Calibri" w:eastAsia="Calibri" w:hAnsi="Calibri" w:cs="Calibri"/>
          <w:color w:val="000000" w:themeColor="text1"/>
          <w:sz w:val="22"/>
          <w:szCs w:val="22"/>
          <w:highlight w:val="white"/>
        </w:rPr>
        <w:t>CEOs</w:t>
      </w:r>
      <w:proofErr w:type="spellEnd"/>
      <w:r w:rsidRPr="009268FD">
        <w:rPr>
          <w:rFonts w:ascii="Calibri" w:eastAsia="Calibri" w:hAnsi="Calibri" w:cs="Calibri"/>
          <w:color w:val="000000" w:themeColor="text1"/>
          <w:sz w:val="22"/>
          <w:szCs w:val="22"/>
          <w:highlight w:val="white"/>
        </w:rPr>
        <w:t>, y los cuestionó sobre cómo definirían el éxito. Algunas de las respuestas que encontró son:</w:t>
      </w:r>
    </w:p>
    <w:p w14:paraId="7315DC90" w14:textId="77777777" w:rsidR="009268FD" w:rsidRPr="009268FD" w:rsidRDefault="009268FD" w:rsidP="009268FD">
      <w:pPr>
        <w:spacing w:before="120"/>
        <w:jc w:val="both"/>
        <w:rPr>
          <w:rFonts w:ascii="Calibri" w:eastAsia="Calibri" w:hAnsi="Calibri" w:cs="Calibri"/>
          <w:color w:val="000000" w:themeColor="text1"/>
          <w:sz w:val="22"/>
          <w:szCs w:val="22"/>
          <w:highlight w:val="white"/>
        </w:rPr>
      </w:pPr>
      <w:r w:rsidRPr="009268FD">
        <w:rPr>
          <w:rFonts w:ascii="Calibri" w:eastAsia="Calibri" w:hAnsi="Calibri" w:cs="Calibri"/>
          <w:color w:val="000000" w:themeColor="text1"/>
          <w:sz w:val="22"/>
          <w:szCs w:val="22"/>
          <w:highlight w:val="white"/>
        </w:rPr>
        <w:lastRenderedPageBreak/>
        <w:t xml:space="preserve">"Encontrar y vivir plenamente su propósito en la vida, y dejar un legado perdurable de haber hecho una diferencia en el mundo". - Ron </w:t>
      </w:r>
      <w:proofErr w:type="spellStart"/>
      <w:r w:rsidRPr="009268FD">
        <w:rPr>
          <w:rFonts w:ascii="Calibri" w:eastAsia="Calibri" w:hAnsi="Calibri" w:cs="Calibri"/>
          <w:color w:val="000000" w:themeColor="text1"/>
          <w:sz w:val="22"/>
          <w:szCs w:val="22"/>
          <w:highlight w:val="white"/>
        </w:rPr>
        <w:t>Cordes</w:t>
      </w:r>
      <w:proofErr w:type="spellEnd"/>
      <w:r w:rsidRPr="009268FD">
        <w:rPr>
          <w:rFonts w:ascii="Calibri" w:eastAsia="Calibri" w:hAnsi="Calibri" w:cs="Calibri"/>
          <w:color w:val="000000" w:themeColor="text1"/>
          <w:sz w:val="22"/>
          <w:szCs w:val="22"/>
          <w:highlight w:val="white"/>
        </w:rPr>
        <w:t xml:space="preserve">, fundador de la Fundación </w:t>
      </w:r>
      <w:proofErr w:type="spellStart"/>
      <w:r w:rsidRPr="009268FD">
        <w:rPr>
          <w:rFonts w:ascii="Calibri" w:eastAsia="Calibri" w:hAnsi="Calibri" w:cs="Calibri"/>
          <w:color w:val="000000" w:themeColor="text1"/>
          <w:sz w:val="22"/>
          <w:szCs w:val="22"/>
          <w:highlight w:val="white"/>
        </w:rPr>
        <w:t>Cordes</w:t>
      </w:r>
      <w:proofErr w:type="spellEnd"/>
    </w:p>
    <w:p w14:paraId="28BB67A4" w14:textId="77777777" w:rsidR="009268FD" w:rsidRPr="009268FD" w:rsidRDefault="009268FD" w:rsidP="009268FD">
      <w:pPr>
        <w:spacing w:before="120"/>
        <w:jc w:val="both"/>
        <w:rPr>
          <w:rFonts w:ascii="Calibri" w:eastAsia="Calibri" w:hAnsi="Calibri" w:cs="Calibri"/>
          <w:color w:val="000000" w:themeColor="text1"/>
          <w:sz w:val="22"/>
          <w:szCs w:val="22"/>
          <w:highlight w:val="white"/>
        </w:rPr>
      </w:pPr>
      <w:r w:rsidRPr="009268FD">
        <w:rPr>
          <w:rFonts w:ascii="Calibri" w:eastAsia="Calibri" w:hAnsi="Calibri" w:cs="Calibri"/>
          <w:color w:val="000000" w:themeColor="text1"/>
          <w:sz w:val="22"/>
          <w:szCs w:val="22"/>
          <w:highlight w:val="white"/>
        </w:rPr>
        <w:t>"El éxito no es tener que describir lo que se ha logrado ... otros lo hacen por ti" - Deborah Hopkins, directora de innovación de Citibank</w:t>
      </w:r>
    </w:p>
    <w:p w14:paraId="3883C4A3" w14:textId="77777777" w:rsidR="009268FD" w:rsidRPr="009268FD" w:rsidRDefault="009268FD" w:rsidP="009268FD">
      <w:pPr>
        <w:spacing w:before="120"/>
        <w:jc w:val="both"/>
        <w:rPr>
          <w:rFonts w:ascii="Calibri" w:eastAsia="Calibri" w:hAnsi="Calibri" w:cs="Calibri"/>
          <w:color w:val="000000" w:themeColor="text1"/>
          <w:sz w:val="22"/>
          <w:szCs w:val="22"/>
          <w:highlight w:val="white"/>
        </w:rPr>
      </w:pPr>
      <w:r w:rsidRPr="009268FD">
        <w:rPr>
          <w:rFonts w:ascii="Calibri" w:eastAsia="Calibri" w:hAnsi="Calibri" w:cs="Calibri"/>
          <w:color w:val="000000" w:themeColor="text1"/>
          <w:sz w:val="22"/>
          <w:szCs w:val="22"/>
          <w:highlight w:val="white"/>
        </w:rPr>
        <w:t xml:space="preserve">"Defino el éxito como vivir mi verdadero propósito y tener un impacto positivo en las vidas de las personas elevándolas e inspirándolas a pensar y actuar de maneras que quizás no hayan considerado antes". - </w:t>
      </w:r>
      <w:proofErr w:type="spellStart"/>
      <w:r w:rsidRPr="009268FD">
        <w:rPr>
          <w:rFonts w:ascii="Calibri" w:eastAsia="Calibri" w:hAnsi="Calibri" w:cs="Calibri"/>
          <w:color w:val="000000" w:themeColor="text1"/>
          <w:sz w:val="22"/>
          <w:szCs w:val="22"/>
          <w:highlight w:val="white"/>
        </w:rPr>
        <w:t>Raj</w:t>
      </w:r>
      <w:proofErr w:type="spellEnd"/>
      <w:r w:rsidRPr="009268FD">
        <w:rPr>
          <w:rFonts w:ascii="Calibri" w:eastAsia="Calibri" w:hAnsi="Calibri" w:cs="Calibri"/>
          <w:color w:val="000000" w:themeColor="text1"/>
          <w:sz w:val="22"/>
          <w:szCs w:val="22"/>
          <w:highlight w:val="white"/>
        </w:rPr>
        <w:t xml:space="preserve"> </w:t>
      </w:r>
      <w:proofErr w:type="spellStart"/>
      <w:r w:rsidRPr="009268FD">
        <w:rPr>
          <w:rFonts w:ascii="Calibri" w:eastAsia="Calibri" w:hAnsi="Calibri" w:cs="Calibri"/>
          <w:color w:val="000000" w:themeColor="text1"/>
          <w:sz w:val="22"/>
          <w:szCs w:val="22"/>
          <w:highlight w:val="white"/>
        </w:rPr>
        <w:t>Sisodia</w:t>
      </w:r>
      <w:proofErr w:type="spellEnd"/>
      <w:r w:rsidRPr="009268FD">
        <w:rPr>
          <w:rFonts w:ascii="Calibri" w:eastAsia="Calibri" w:hAnsi="Calibri" w:cs="Calibri"/>
          <w:color w:val="000000" w:themeColor="text1"/>
          <w:sz w:val="22"/>
          <w:szCs w:val="22"/>
          <w:highlight w:val="white"/>
        </w:rPr>
        <w:t xml:space="preserve">, cofundador de Capitalismo Consciente y profesor en </w:t>
      </w:r>
      <w:proofErr w:type="spellStart"/>
      <w:r w:rsidRPr="009268FD">
        <w:rPr>
          <w:rFonts w:ascii="Calibri" w:eastAsia="Calibri" w:hAnsi="Calibri" w:cs="Calibri"/>
          <w:color w:val="000000" w:themeColor="text1"/>
          <w:sz w:val="22"/>
          <w:szCs w:val="22"/>
          <w:highlight w:val="white"/>
        </w:rPr>
        <w:t>Babson</w:t>
      </w:r>
      <w:proofErr w:type="spellEnd"/>
      <w:r w:rsidRPr="009268FD">
        <w:rPr>
          <w:rFonts w:ascii="Calibri" w:eastAsia="Calibri" w:hAnsi="Calibri" w:cs="Calibri"/>
          <w:color w:val="000000" w:themeColor="text1"/>
          <w:sz w:val="22"/>
          <w:szCs w:val="22"/>
          <w:highlight w:val="white"/>
        </w:rPr>
        <w:t xml:space="preserve"> </w:t>
      </w:r>
      <w:proofErr w:type="spellStart"/>
      <w:r w:rsidRPr="009268FD">
        <w:rPr>
          <w:rFonts w:ascii="Calibri" w:eastAsia="Calibri" w:hAnsi="Calibri" w:cs="Calibri"/>
          <w:color w:val="000000" w:themeColor="text1"/>
          <w:sz w:val="22"/>
          <w:szCs w:val="22"/>
          <w:highlight w:val="white"/>
        </w:rPr>
        <w:t>College</w:t>
      </w:r>
      <w:proofErr w:type="spellEnd"/>
    </w:p>
    <w:p w14:paraId="321B74B0" w14:textId="77777777" w:rsidR="009268FD" w:rsidRPr="009268FD" w:rsidRDefault="009268FD" w:rsidP="009268FD">
      <w:pPr>
        <w:spacing w:before="120"/>
        <w:jc w:val="both"/>
        <w:rPr>
          <w:rFonts w:ascii="Calibri" w:eastAsia="Calibri" w:hAnsi="Calibri" w:cs="Calibri"/>
          <w:color w:val="000000" w:themeColor="text1"/>
          <w:sz w:val="22"/>
          <w:szCs w:val="22"/>
          <w:highlight w:val="white"/>
        </w:rPr>
      </w:pPr>
      <w:r w:rsidRPr="009268FD">
        <w:rPr>
          <w:rFonts w:ascii="Calibri" w:eastAsia="Calibri" w:hAnsi="Calibri" w:cs="Calibri"/>
          <w:color w:val="000000" w:themeColor="text1"/>
          <w:sz w:val="22"/>
          <w:szCs w:val="22"/>
          <w:highlight w:val="white"/>
        </w:rPr>
        <w:t xml:space="preserve">"El propósito de nuestras vidas es contribuir con nuestros dones únicos que Dios nos ha dado para tener un impacto positivo extraordinario en las vidas de los demás y del mundo". - David </w:t>
      </w:r>
      <w:proofErr w:type="spellStart"/>
      <w:r w:rsidRPr="009268FD">
        <w:rPr>
          <w:rFonts w:ascii="Calibri" w:eastAsia="Calibri" w:hAnsi="Calibri" w:cs="Calibri"/>
          <w:color w:val="000000" w:themeColor="text1"/>
          <w:sz w:val="22"/>
          <w:szCs w:val="22"/>
          <w:highlight w:val="white"/>
        </w:rPr>
        <w:t>Kidder</w:t>
      </w:r>
      <w:proofErr w:type="spellEnd"/>
      <w:r w:rsidRPr="009268FD">
        <w:rPr>
          <w:rFonts w:ascii="Calibri" w:eastAsia="Calibri" w:hAnsi="Calibri" w:cs="Calibri"/>
          <w:color w:val="000000" w:themeColor="text1"/>
          <w:sz w:val="22"/>
          <w:szCs w:val="22"/>
          <w:highlight w:val="white"/>
        </w:rPr>
        <w:t xml:space="preserve">, CEO de </w:t>
      </w:r>
      <w:proofErr w:type="spellStart"/>
      <w:r w:rsidRPr="009268FD">
        <w:rPr>
          <w:rFonts w:ascii="Calibri" w:eastAsia="Calibri" w:hAnsi="Calibri" w:cs="Calibri"/>
          <w:color w:val="000000" w:themeColor="text1"/>
          <w:sz w:val="22"/>
          <w:szCs w:val="22"/>
          <w:highlight w:val="white"/>
        </w:rPr>
        <w:t>Bionic</w:t>
      </w:r>
      <w:proofErr w:type="spellEnd"/>
    </w:p>
    <w:p w14:paraId="625844C0" w14:textId="77777777" w:rsidR="009268FD" w:rsidRPr="009268FD" w:rsidRDefault="009268FD" w:rsidP="009268FD">
      <w:pPr>
        <w:spacing w:before="120"/>
        <w:jc w:val="both"/>
        <w:rPr>
          <w:rFonts w:ascii="Calibri" w:eastAsia="Calibri" w:hAnsi="Calibri" w:cs="Calibri"/>
          <w:color w:val="000000" w:themeColor="text1"/>
          <w:sz w:val="22"/>
          <w:szCs w:val="22"/>
          <w:highlight w:val="white"/>
        </w:rPr>
      </w:pPr>
      <w:r w:rsidRPr="009268FD">
        <w:rPr>
          <w:rFonts w:ascii="Calibri" w:eastAsia="Calibri" w:hAnsi="Calibri" w:cs="Calibri"/>
          <w:color w:val="000000" w:themeColor="text1"/>
          <w:sz w:val="22"/>
          <w:szCs w:val="22"/>
          <w:highlight w:val="white"/>
        </w:rPr>
        <w:t>"El éxito, para mí, siempre ha sido proporcionar una gran calidad de vida para mi familia, para aquellos que trabajan para mí y para mi comunidad". - Jeremy Young CEO de Tanga</w:t>
      </w:r>
    </w:p>
    <w:p w14:paraId="6F525828" w14:textId="77777777" w:rsidR="009268FD" w:rsidRPr="009268FD" w:rsidRDefault="009268FD" w:rsidP="009268FD">
      <w:pPr>
        <w:spacing w:before="120"/>
        <w:jc w:val="both"/>
        <w:rPr>
          <w:rFonts w:ascii="Calibri" w:eastAsia="Calibri" w:hAnsi="Calibri" w:cs="Calibri"/>
          <w:color w:val="000000" w:themeColor="text1"/>
          <w:sz w:val="22"/>
          <w:szCs w:val="22"/>
          <w:highlight w:val="white"/>
        </w:rPr>
      </w:pPr>
      <w:r w:rsidRPr="009268FD">
        <w:rPr>
          <w:rFonts w:ascii="Calibri" w:eastAsia="Calibri" w:hAnsi="Calibri" w:cs="Calibri"/>
          <w:color w:val="000000" w:themeColor="text1"/>
          <w:sz w:val="22"/>
          <w:szCs w:val="22"/>
          <w:highlight w:val="white"/>
        </w:rPr>
        <w:t xml:space="preserve">"Mi definición de éxito es saber que lo que estás haciendo es ayudarte a ti y a otros a llevar una vida mejor, más feliz y más sana". - Kara </w:t>
      </w:r>
      <w:proofErr w:type="spellStart"/>
      <w:r w:rsidRPr="009268FD">
        <w:rPr>
          <w:rFonts w:ascii="Calibri" w:eastAsia="Calibri" w:hAnsi="Calibri" w:cs="Calibri"/>
          <w:color w:val="000000" w:themeColor="text1"/>
          <w:sz w:val="22"/>
          <w:szCs w:val="22"/>
          <w:highlight w:val="white"/>
        </w:rPr>
        <w:t>Goldin</w:t>
      </w:r>
      <w:proofErr w:type="spellEnd"/>
      <w:r w:rsidRPr="009268FD">
        <w:rPr>
          <w:rFonts w:ascii="Calibri" w:eastAsia="Calibri" w:hAnsi="Calibri" w:cs="Calibri"/>
          <w:color w:val="000000" w:themeColor="text1"/>
          <w:sz w:val="22"/>
          <w:szCs w:val="22"/>
          <w:highlight w:val="white"/>
        </w:rPr>
        <w:t xml:space="preserve">, CEO de </w:t>
      </w:r>
      <w:proofErr w:type="spellStart"/>
      <w:r w:rsidRPr="009268FD">
        <w:rPr>
          <w:rFonts w:ascii="Calibri" w:eastAsia="Calibri" w:hAnsi="Calibri" w:cs="Calibri"/>
          <w:color w:val="000000" w:themeColor="text1"/>
          <w:sz w:val="22"/>
          <w:szCs w:val="22"/>
          <w:highlight w:val="white"/>
        </w:rPr>
        <w:t>Hint</w:t>
      </w:r>
      <w:proofErr w:type="spellEnd"/>
      <w:r w:rsidRPr="009268FD">
        <w:rPr>
          <w:rFonts w:ascii="Calibri" w:eastAsia="Calibri" w:hAnsi="Calibri" w:cs="Calibri"/>
          <w:color w:val="000000" w:themeColor="text1"/>
          <w:sz w:val="22"/>
          <w:szCs w:val="22"/>
          <w:highlight w:val="white"/>
        </w:rPr>
        <w:t xml:space="preserve"> </w:t>
      </w:r>
      <w:proofErr w:type="spellStart"/>
      <w:r w:rsidRPr="009268FD">
        <w:rPr>
          <w:rFonts w:ascii="Calibri" w:eastAsia="Calibri" w:hAnsi="Calibri" w:cs="Calibri"/>
          <w:color w:val="000000" w:themeColor="text1"/>
          <w:sz w:val="22"/>
          <w:szCs w:val="22"/>
          <w:highlight w:val="white"/>
        </w:rPr>
        <w:t>Water</w:t>
      </w:r>
      <w:proofErr w:type="spellEnd"/>
    </w:p>
    <w:p w14:paraId="450CF1A3" w14:textId="77777777" w:rsidR="009268FD" w:rsidRPr="009268FD" w:rsidRDefault="009268FD" w:rsidP="009268FD">
      <w:pPr>
        <w:spacing w:before="120"/>
        <w:jc w:val="both"/>
        <w:rPr>
          <w:rFonts w:ascii="Calibri" w:eastAsia="Calibri" w:hAnsi="Calibri" w:cs="Calibri"/>
          <w:color w:val="000000" w:themeColor="text1"/>
          <w:sz w:val="22"/>
          <w:szCs w:val="22"/>
          <w:highlight w:val="white"/>
        </w:rPr>
      </w:pPr>
      <w:r w:rsidRPr="009268FD">
        <w:rPr>
          <w:rFonts w:ascii="Calibri" w:eastAsia="Calibri" w:hAnsi="Calibri" w:cs="Calibri"/>
          <w:color w:val="000000" w:themeColor="text1"/>
          <w:sz w:val="22"/>
          <w:szCs w:val="22"/>
          <w:highlight w:val="white"/>
        </w:rPr>
        <w:t xml:space="preserve">"Para mí, el éxito significa crear un negocio que empodere a los clientes, empleados y la comunidad en la misma medida. Queremos agregar un valor positivo a la vida de las personas, desde un punto de vista personal y profesional". - Dan </w:t>
      </w:r>
      <w:proofErr w:type="spellStart"/>
      <w:r w:rsidRPr="009268FD">
        <w:rPr>
          <w:rFonts w:ascii="Calibri" w:eastAsia="Calibri" w:hAnsi="Calibri" w:cs="Calibri"/>
          <w:color w:val="000000" w:themeColor="text1"/>
          <w:sz w:val="22"/>
          <w:szCs w:val="22"/>
          <w:highlight w:val="white"/>
        </w:rPr>
        <w:t>Kurzius</w:t>
      </w:r>
      <w:proofErr w:type="spellEnd"/>
      <w:r w:rsidRPr="009268FD">
        <w:rPr>
          <w:rFonts w:ascii="Calibri" w:eastAsia="Calibri" w:hAnsi="Calibri" w:cs="Calibri"/>
          <w:color w:val="000000" w:themeColor="text1"/>
          <w:sz w:val="22"/>
          <w:szCs w:val="22"/>
          <w:highlight w:val="white"/>
        </w:rPr>
        <w:t xml:space="preserve">, cofundador y COO de </w:t>
      </w:r>
      <w:proofErr w:type="spellStart"/>
      <w:r w:rsidRPr="009268FD">
        <w:rPr>
          <w:rFonts w:ascii="Calibri" w:eastAsia="Calibri" w:hAnsi="Calibri" w:cs="Calibri"/>
          <w:color w:val="000000" w:themeColor="text1"/>
          <w:sz w:val="22"/>
          <w:szCs w:val="22"/>
          <w:highlight w:val="white"/>
        </w:rPr>
        <w:t>Mailchimp</w:t>
      </w:r>
      <w:proofErr w:type="spellEnd"/>
    </w:p>
    <w:p w14:paraId="1C9EE4D7" w14:textId="77777777" w:rsidR="009268FD" w:rsidRPr="009268FD" w:rsidRDefault="009268FD" w:rsidP="009268FD">
      <w:pPr>
        <w:spacing w:before="120"/>
        <w:jc w:val="both"/>
        <w:rPr>
          <w:rFonts w:ascii="Calibri" w:eastAsia="Calibri" w:hAnsi="Calibri" w:cs="Calibri"/>
          <w:color w:val="000000" w:themeColor="text1"/>
          <w:sz w:val="22"/>
          <w:szCs w:val="22"/>
          <w:highlight w:val="white"/>
        </w:rPr>
      </w:pPr>
      <w:r w:rsidRPr="009268FD">
        <w:rPr>
          <w:rFonts w:ascii="Calibri" w:eastAsia="Calibri" w:hAnsi="Calibri" w:cs="Calibri"/>
          <w:color w:val="000000" w:themeColor="text1"/>
          <w:sz w:val="22"/>
          <w:szCs w:val="22"/>
          <w:highlight w:val="white"/>
        </w:rPr>
        <w:t xml:space="preserve">"El éxito es mirar en retrospectiva tu vida, cuando está en los momentos finales, y sentir un gran orgullo en torno a lo que </w:t>
      </w:r>
      <w:r w:rsidR="008359C3" w:rsidRPr="009268FD">
        <w:rPr>
          <w:rFonts w:ascii="Calibri" w:eastAsia="Calibri" w:hAnsi="Calibri" w:cs="Calibri"/>
          <w:color w:val="000000" w:themeColor="text1"/>
          <w:sz w:val="22"/>
          <w:szCs w:val="22"/>
          <w:highlight w:val="white"/>
        </w:rPr>
        <w:t>ha</w:t>
      </w:r>
      <w:r w:rsidRPr="009268FD">
        <w:rPr>
          <w:rFonts w:ascii="Calibri" w:eastAsia="Calibri" w:hAnsi="Calibri" w:cs="Calibri"/>
          <w:color w:val="000000" w:themeColor="text1"/>
          <w:sz w:val="22"/>
          <w:szCs w:val="22"/>
          <w:highlight w:val="white"/>
        </w:rPr>
        <w:t xml:space="preserve"> creado, logrado y tu legado, mientras que sientas poco o ningún arrepentimiento sobre lo que no hiciste y las oportunidades perdidas (por ejemplo, que tu familia todavía te ama). Si puedo morir sintiéndome así, creo que es un éxito ". - </w:t>
      </w:r>
      <w:proofErr w:type="spellStart"/>
      <w:r w:rsidRPr="009268FD">
        <w:rPr>
          <w:rFonts w:ascii="Calibri" w:eastAsia="Calibri" w:hAnsi="Calibri" w:cs="Calibri"/>
          <w:color w:val="000000" w:themeColor="text1"/>
          <w:sz w:val="22"/>
          <w:szCs w:val="22"/>
          <w:highlight w:val="white"/>
        </w:rPr>
        <w:t>Seth</w:t>
      </w:r>
      <w:proofErr w:type="spellEnd"/>
      <w:r w:rsidRPr="009268FD">
        <w:rPr>
          <w:rFonts w:ascii="Calibri" w:eastAsia="Calibri" w:hAnsi="Calibri" w:cs="Calibri"/>
          <w:color w:val="000000" w:themeColor="text1"/>
          <w:sz w:val="22"/>
          <w:szCs w:val="22"/>
          <w:highlight w:val="white"/>
        </w:rPr>
        <w:t xml:space="preserve"> </w:t>
      </w:r>
      <w:proofErr w:type="spellStart"/>
      <w:r w:rsidRPr="009268FD">
        <w:rPr>
          <w:rFonts w:ascii="Calibri" w:eastAsia="Calibri" w:hAnsi="Calibri" w:cs="Calibri"/>
          <w:color w:val="000000" w:themeColor="text1"/>
          <w:sz w:val="22"/>
          <w:szCs w:val="22"/>
          <w:highlight w:val="white"/>
        </w:rPr>
        <w:t>Besmertnik</w:t>
      </w:r>
      <w:proofErr w:type="spellEnd"/>
      <w:r w:rsidRPr="009268FD">
        <w:rPr>
          <w:rFonts w:ascii="Calibri" w:eastAsia="Calibri" w:hAnsi="Calibri" w:cs="Calibri"/>
          <w:color w:val="000000" w:themeColor="text1"/>
          <w:sz w:val="22"/>
          <w:szCs w:val="22"/>
          <w:highlight w:val="white"/>
        </w:rPr>
        <w:t>, CEO de Conductor</w:t>
      </w:r>
    </w:p>
    <w:p w14:paraId="16BDD1CB" w14:textId="77777777" w:rsidR="009268FD" w:rsidRPr="009268FD" w:rsidRDefault="009268FD" w:rsidP="009268FD">
      <w:pPr>
        <w:spacing w:before="120"/>
        <w:jc w:val="both"/>
        <w:rPr>
          <w:rFonts w:ascii="Calibri" w:eastAsia="Calibri" w:hAnsi="Calibri" w:cs="Calibri"/>
          <w:color w:val="000000" w:themeColor="text1"/>
          <w:sz w:val="22"/>
          <w:szCs w:val="22"/>
          <w:highlight w:val="white"/>
        </w:rPr>
      </w:pPr>
      <w:r w:rsidRPr="009268FD">
        <w:rPr>
          <w:rFonts w:ascii="Calibri" w:eastAsia="Calibri" w:hAnsi="Calibri" w:cs="Calibri"/>
          <w:color w:val="000000" w:themeColor="text1"/>
          <w:sz w:val="22"/>
          <w:szCs w:val="22"/>
          <w:highlight w:val="white"/>
        </w:rPr>
        <w:t>"Siento que mi vida es exitosa si puedo vivir cada día con una actitud positiva, tener una sensación de satisfacción con mis circunstancias, tener equilibrio en todas las áreas importantes de mi vida, y tener el tiempo y los recursos para perseguir lo que me apasiona".    - Marcia Becker, PhD, directora sénior de Servicios de Rehabilitación de Adultos y Rurales</w:t>
      </w:r>
    </w:p>
    <w:p w14:paraId="0B260961" w14:textId="77777777" w:rsidR="009268FD" w:rsidRPr="009268FD" w:rsidRDefault="009268FD" w:rsidP="009268FD">
      <w:pPr>
        <w:spacing w:before="120"/>
        <w:jc w:val="both"/>
        <w:rPr>
          <w:rFonts w:ascii="Calibri" w:eastAsia="Calibri" w:hAnsi="Calibri" w:cs="Calibri"/>
          <w:color w:val="000000" w:themeColor="text1"/>
          <w:sz w:val="22"/>
          <w:szCs w:val="22"/>
          <w:highlight w:val="white"/>
        </w:rPr>
      </w:pPr>
      <w:r w:rsidRPr="009268FD">
        <w:rPr>
          <w:rFonts w:ascii="Calibri" w:eastAsia="Calibri" w:hAnsi="Calibri" w:cs="Calibri"/>
          <w:color w:val="000000" w:themeColor="text1"/>
          <w:sz w:val="22"/>
          <w:szCs w:val="22"/>
          <w:highlight w:val="white"/>
        </w:rPr>
        <w:t xml:space="preserve">"Defino el éxito como tener un trabajo que disfrutas y te permite financieramente, un cónyuge y una familia que te ama y te quiere, niños que te hacen sentir orgulloso por lo que son y lo que hacen, teniendo la libertad de adorar a un Dios amoroso, y poder contribuir al mejoramiento de tu prójimo. ¡Soy tan bendecido! " - E.N </w:t>
      </w:r>
      <w:proofErr w:type="spellStart"/>
      <w:r w:rsidRPr="009268FD">
        <w:rPr>
          <w:rFonts w:ascii="Calibri" w:eastAsia="Calibri" w:hAnsi="Calibri" w:cs="Calibri"/>
          <w:color w:val="000000" w:themeColor="text1"/>
          <w:sz w:val="22"/>
          <w:szCs w:val="22"/>
          <w:highlight w:val="white"/>
        </w:rPr>
        <w:t>Garnett</w:t>
      </w:r>
      <w:proofErr w:type="spellEnd"/>
      <w:r w:rsidRPr="009268FD">
        <w:rPr>
          <w:rFonts w:ascii="Calibri" w:eastAsia="Calibri" w:hAnsi="Calibri" w:cs="Calibri"/>
          <w:color w:val="000000" w:themeColor="text1"/>
          <w:sz w:val="22"/>
          <w:szCs w:val="22"/>
          <w:highlight w:val="white"/>
        </w:rPr>
        <w:t xml:space="preserve"> Jr., Asesor de Cultivos Certificado, Estados del Sur</w:t>
      </w:r>
    </w:p>
    <w:p w14:paraId="4D427D4B" w14:textId="77777777" w:rsidR="00880065" w:rsidRDefault="00880065" w:rsidP="00880065">
      <w:pPr>
        <w:rPr>
          <w:rFonts w:eastAsia="Times New Roman"/>
        </w:rPr>
      </w:pPr>
    </w:p>
    <w:p w14:paraId="0ACD82C9" w14:textId="77777777" w:rsidR="00880065" w:rsidRPr="009268FD" w:rsidRDefault="00880065" w:rsidP="00880065">
      <w:pPr>
        <w:spacing w:before="120"/>
        <w:outlineLvl w:val="0"/>
        <w:rPr>
          <w:rFonts w:ascii="Calibri" w:eastAsia="Calibri" w:hAnsi="Calibri" w:cs="Calibri"/>
          <w:b/>
          <w:color w:val="4A86E8"/>
          <w:highlight w:val="white"/>
          <w:lang w:val="es-MX"/>
        </w:rPr>
      </w:pPr>
      <w:r w:rsidRPr="009268FD">
        <w:rPr>
          <w:rFonts w:ascii="Calibri" w:eastAsia="Calibri" w:hAnsi="Calibri" w:cs="Calibri"/>
          <w:b/>
          <w:color w:val="4A86E8"/>
          <w:highlight w:val="white"/>
          <w:lang w:val="es-MX"/>
        </w:rPr>
        <w:t>PASOS</w:t>
      </w:r>
    </w:p>
    <w:p w14:paraId="091F1903" w14:textId="77777777" w:rsidR="009268FD" w:rsidRPr="007869CB" w:rsidRDefault="009268FD" w:rsidP="009268FD">
      <w:pPr>
        <w:jc w:val="both"/>
        <w:rPr>
          <w:rFonts w:ascii="Calibri" w:eastAsia="Calibri" w:hAnsi="Calibri" w:cs="Calibri"/>
          <w:bCs/>
        </w:rPr>
      </w:pPr>
      <w:r w:rsidRPr="007869CB">
        <w:rPr>
          <w:rFonts w:ascii="Calibri" w:eastAsia="Calibri" w:hAnsi="Calibri" w:cs="Calibri"/>
          <w:bCs/>
        </w:rPr>
        <w:t xml:space="preserve">La psicóloga de Stanford Carol </w:t>
      </w:r>
      <w:proofErr w:type="spellStart"/>
      <w:r w:rsidRPr="007869CB">
        <w:rPr>
          <w:rFonts w:ascii="Calibri" w:eastAsia="Calibri" w:hAnsi="Calibri" w:cs="Calibri"/>
          <w:bCs/>
        </w:rPr>
        <w:t>Dweck</w:t>
      </w:r>
      <w:proofErr w:type="spellEnd"/>
      <w:r w:rsidRPr="007869CB">
        <w:rPr>
          <w:rFonts w:ascii="Calibri" w:eastAsia="Calibri" w:hAnsi="Calibri" w:cs="Calibri"/>
          <w:bCs/>
        </w:rPr>
        <w:t xml:space="preserve"> ha dedicado su carrera a comprender mejor lo que caracteriza a alguien como exitoso, y ha desarrollado 4 pasos:</w:t>
      </w:r>
    </w:p>
    <w:p w14:paraId="090F4037" w14:textId="77777777" w:rsidR="009268FD" w:rsidRPr="007869CB" w:rsidRDefault="009268FD" w:rsidP="009268FD">
      <w:pPr>
        <w:jc w:val="both"/>
        <w:rPr>
          <w:rFonts w:ascii="Calibri" w:eastAsia="Calibri" w:hAnsi="Calibri" w:cs="Calibri"/>
          <w:bCs/>
        </w:rPr>
      </w:pPr>
    </w:p>
    <w:p w14:paraId="291F3355" w14:textId="77777777" w:rsidR="009268FD" w:rsidRPr="009268FD" w:rsidRDefault="009268FD" w:rsidP="009268FD">
      <w:pPr>
        <w:pStyle w:val="ListParagraph"/>
        <w:numPr>
          <w:ilvl w:val="0"/>
          <w:numId w:val="1"/>
        </w:numPr>
        <w:jc w:val="both"/>
        <w:rPr>
          <w:rFonts w:asciiTheme="minorHAnsi" w:hAnsiTheme="minorHAnsi"/>
          <w:sz w:val="22"/>
          <w:szCs w:val="22"/>
        </w:rPr>
      </w:pPr>
      <w:r w:rsidRPr="009268FD">
        <w:rPr>
          <w:rFonts w:asciiTheme="minorHAnsi" w:hAnsiTheme="minorHAnsi"/>
          <w:sz w:val="22"/>
          <w:szCs w:val="22"/>
        </w:rPr>
        <w:t xml:space="preserve">Comprometerse con </w:t>
      </w:r>
      <w:r w:rsidR="00226A16">
        <w:rPr>
          <w:rFonts w:asciiTheme="minorHAnsi" w:hAnsiTheme="minorHAnsi"/>
          <w:sz w:val="22"/>
          <w:szCs w:val="22"/>
        </w:rPr>
        <w:t>la actividad</w:t>
      </w:r>
    </w:p>
    <w:p w14:paraId="2D0103F2" w14:textId="77777777" w:rsidR="009268FD" w:rsidRPr="009268FD" w:rsidRDefault="009268FD" w:rsidP="009268FD">
      <w:pPr>
        <w:pStyle w:val="ListParagraph"/>
        <w:jc w:val="both"/>
        <w:rPr>
          <w:rFonts w:asciiTheme="minorHAnsi" w:hAnsiTheme="minorHAnsi"/>
          <w:sz w:val="22"/>
          <w:szCs w:val="22"/>
        </w:rPr>
      </w:pPr>
      <w:r w:rsidRPr="009268FD">
        <w:rPr>
          <w:rFonts w:asciiTheme="minorHAnsi" w:hAnsiTheme="minorHAnsi"/>
          <w:sz w:val="22"/>
          <w:szCs w:val="22"/>
        </w:rPr>
        <w:t>El paso más importante es comprometerse a sí mismo para cultivar y apoyar esta forma de pensar. No será difícil encontrarlo, es algo que está disponible para todos nosotros, pero tendrá que mantenerlo siempre presente en todo lo que se hace. Cada palabra, cada acción y cada pensamiento.</w:t>
      </w:r>
    </w:p>
    <w:p w14:paraId="1B011A02" w14:textId="77777777" w:rsidR="009268FD" w:rsidRDefault="009268FD" w:rsidP="009268FD">
      <w:pPr>
        <w:jc w:val="both"/>
        <w:rPr>
          <w:rFonts w:ascii="Calibri" w:eastAsia="Calibri" w:hAnsi="Calibri" w:cs="Calibri"/>
          <w:bCs/>
        </w:rPr>
      </w:pPr>
    </w:p>
    <w:p w14:paraId="144F6FF5" w14:textId="77777777" w:rsidR="00226A16" w:rsidRPr="007869CB" w:rsidRDefault="00226A16" w:rsidP="009268FD">
      <w:pPr>
        <w:jc w:val="both"/>
        <w:rPr>
          <w:rFonts w:ascii="Calibri" w:eastAsia="Calibri" w:hAnsi="Calibri" w:cs="Calibri"/>
          <w:bCs/>
        </w:rPr>
      </w:pPr>
    </w:p>
    <w:p w14:paraId="4686CA71" w14:textId="77777777" w:rsidR="009268FD" w:rsidRPr="009268FD" w:rsidRDefault="009268FD" w:rsidP="009268FD">
      <w:pPr>
        <w:pStyle w:val="ListParagraph"/>
        <w:numPr>
          <w:ilvl w:val="0"/>
          <w:numId w:val="1"/>
        </w:numPr>
        <w:jc w:val="both"/>
        <w:rPr>
          <w:rFonts w:asciiTheme="minorHAnsi" w:hAnsiTheme="minorHAnsi"/>
          <w:sz w:val="22"/>
          <w:szCs w:val="22"/>
        </w:rPr>
      </w:pPr>
      <w:r w:rsidRPr="009268FD">
        <w:rPr>
          <w:rFonts w:asciiTheme="minorHAnsi" w:hAnsiTheme="minorHAnsi"/>
          <w:sz w:val="22"/>
          <w:szCs w:val="22"/>
        </w:rPr>
        <w:t>Rodearse de personas exitosas</w:t>
      </w:r>
    </w:p>
    <w:p w14:paraId="3C1132FC" w14:textId="77777777" w:rsidR="009268FD" w:rsidRDefault="009268FD" w:rsidP="009268FD">
      <w:pPr>
        <w:pStyle w:val="ListParagraph"/>
        <w:jc w:val="both"/>
        <w:rPr>
          <w:rFonts w:asciiTheme="minorHAnsi" w:hAnsiTheme="minorHAnsi"/>
          <w:sz w:val="22"/>
          <w:szCs w:val="22"/>
        </w:rPr>
      </w:pPr>
      <w:r w:rsidRPr="009268FD">
        <w:rPr>
          <w:rFonts w:asciiTheme="minorHAnsi" w:hAnsiTheme="minorHAnsi"/>
          <w:sz w:val="22"/>
          <w:szCs w:val="22"/>
        </w:rPr>
        <w:t>Te guste o no, tus pensamientos y acciones están influenciados por quienes te rodean. Si quiere alcanzar el éxito rápido, rodéese de aquellos que ya tienen éxito y están trabajando para tener más éxito. Por ejemplo, un Programa de Entrenamiento de Mercadeo para Consultores es donde puede rodearse de consultores dedicados y comprometidos a tomar medidas y hacer crecer su negocio.</w:t>
      </w:r>
    </w:p>
    <w:p w14:paraId="7ADDB088" w14:textId="77777777" w:rsidR="009268FD" w:rsidRPr="009268FD" w:rsidRDefault="009268FD" w:rsidP="009268FD">
      <w:pPr>
        <w:pStyle w:val="ListParagraph"/>
        <w:jc w:val="both"/>
        <w:rPr>
          <w:rFonts w:asciiTheme="minorHAnsi" w:hAnsiTheme="minorHAnsi"/>
          <w:sz w:val="22"/>
          <w:szCs w:val="22"/>
        </w:rPr>
      </w:pPr>
    </w:p>
    <w:p w14:paraId="25CA3A15" w14:textId="77777777" w:rsidR="009268FD" w:rsidRPr="009268FD" w:rsidRDefault="009268FD" w:rsidP="009268FD">
      <w:pPr>
        <w:pStyle w:val="ListParagraph"/>
        <w:numPr>
          <w:ilvl w:val="0"/>
          <w:numId w:val="1"/>
        </w:numPr>
        <w:jc w:val="both"/>
        <w:rPr>
          <w:rFonts w:asciiTheme="minorHAnsi" w:hAnsiTheme="minorHAnsi"/>
          <w:sz w:val="22"/>
          <w:szCs w:val="22"/>
        </w:rPr>
      </w:pPr>
      <w:r w:rsidRPr="009268FD">
        <w:rPr>
          <w:rFonts w:asciiTheme="minorHAnsi" w:hAnsiTheme="minorHAnsi"/>
          <w:sz w:val="22"/>
          <w:szCs w:val="22"/>
        </w:rPr>
        <w:t>Ir por el crecimiento</w:t>
      </w:r>
    </w:p>
    <w:p w14:paraId="5A230807" w14:textId="77777777" w:rsidR="009268FD" w:rsidRDefault="009268FD" w:rsidP="009268FD">
      <w:pPr>
        <w:pStyle w:val="ListParagraph"/>
        <w:jc w:val="both"/>
        <w:rPr>
          <w:rFonts w:asciiTheme="minorHAnsi" w:hAnsiTheme="minorHAnsi"/>
          <w:sz w:val="22"/>
          <w:szCs w:val="22"/>
        </w:rPr>
      </w:pPr>
      <w:r w:rsidRPr="009268FD">
        <w:rPr>
          <w:rFonts w:asciiTheme="minorHAnsi" w:hAnsiTheme="minorHAnsi"/>
          <w:sz w:val="22"/>
          <w:szCs w:val="22"/>
        </w:rPr>
        <w:t>Otra decisión que toman las personas exitosas es ir por el crecimiento. No están satisfechos quedándose donde están. Quieren mejorar, aprender y prosperar constantemente a niveles más altos. Se centran en los resultados y llevan cada aspecto de sus vidas al próximo nivel. No puede tener la mentalidad de éxito si se siente cómodo con la mediocridad.</w:t>
      </w:r>
    </w:p>
    <w:p w14:paraId="0CF7CA90" w14:textId="77777777" w:rsidR="009268FD" w:rsidRPr="009268FD" w:rsidRDefault="009268FD" w:rsidP="009268FD">
      <w:pPr>
        <w:pStyle w:val="ListParagraph"/>
        <w:jc w:val="both"/>
        <w:rPr>
          <w:rFonts w:asciiTheme="minorHAnsi" w:hAnsiTheme="minorHAnsi"/>
          <w:sz w:val="22"/>
          <w:szCs w:val="22"/>
        </w:rPr>
      </w:pPr>
    </w:p>
    <w:p w14:paraId="1922BDDF" w14:textId="77777777" w:rsidR="009268FD" w:rsidRPr="009268FD" w:rsidRDefault="00226A16" w:rsidP="009268FD">
      <w:pPr>
        <w:pStyle w:val="ListParagraph"/>
        <w:numPr>
          <w:ilvl w:val="0"/>
          <w:numId w:val="1"/>
        </w:numPr>
        <w:jc w:val="both"/>
        <w:rPr>
          <w:rFonts w:asciiTheme="minorHAnsi" w:hAnsiTheme="minorHAnsi"/>
          <w:sz w:val="22"/>
          <w:szCs w:val="22"/>
        </w:rPr>
      </w:pPr>
      <w:r>
        <w:rPr>
          <w:rFonts w:asciiTheme="minorHAnsi" w:hAnsiTheme="minorHAnsi"/>
          <w:sz w:val="22"/>
          <w:szCs w:val="22"/>
        </w:rPr>
        <w:t>Acciones</w:t>
      </w:r>
    </w:p>
    <w:p w14:paraId="64DAD965" w14:textId="77777777" w:rsidR="009268FD" w:rsidRDefault="009268FD" w:rsidP="009268FD">
      <w:pPr>
        <w:pStyle w:val="ListParagraph"/>
        <w:jc w:val="both"/>
        <w:rPr>
          <w:rFonts w:asciiTheme="minorHAnsi" w:hAnsiTheme="minorHAnsi"/>
          <w:sz w:val="22"/>
          <w:szCs w:val="22"/>
        </w:rPr>
      </w:pPr>
      <w:bookmarkStart w:id="0" w:name="_GoBack"/>
      <w:r w:rsidRPr="009268FD">
        <w:rPr>
          <w:rFonts w:asciiTheme="minorHAnsi" w:hAnsiTheme="minorHAnsi"/>
          <w:sz w:val="22"/>
          <w:szCs w:val="22"/>
        </w:rPr>
        <w:t>El poder de tener una mentalidad de éxito es que no solo te hace pensar y sentirte más exitoso. Influye en las acciones que llevas a cabo</w:t>
      </w:r>
      <w:bookmarkEnd w:id="0"/>
      <w:r w:rsidRPr="009268FD">
        <w:rPr>
          <w:rFonts w:asciiTheme="minorHAnsi" w:hAnsiTheme="minorHAnsi"/>
          <w:sz w:val="22"/>
          <w:szCs w:val="22"/>
        </w:rPr>
        <w:t>. Tomar decisiones es una parte crítica del éxito. De hecho, sin eso simplemente llenaríamos nuestras mentes con pensamientos e ideas positivas, PERO no es hasta que damos vida a esas visiones e ideas que somos recompensados por nuestro compromiso e intenciones.</w:t>
      </w:r>
    </w:p>
    <w:p w14:paraId="3AD2D92C" w14:textId="77777777" w:rsidR="00880065" w:rsidRPr="008359C3" w:rsidRDefault="00880065" w:rsidP="008359C3">
      <w:pPr>
        <w:jc w:val="both"/>
        <w:rPr>
          <w:rFonts w:asciiTheme="minorHAnsi" w:hAnsiTheme="minorHAnsi"/>
          <w:sz w:val="22"/>
          <w:szCs w:val="22"/>
        </w:rPr>
      </w:pPr>
    </w:p>
    <w:p w14:paraId="45E252E3" w14:textId="77777777" w:rsidR="00880065" w:rsidRDefault="00880065" w:rsidP="00880065">
      <w:pPr>
        <w:spacing w:before="120"/>
        <w:outlineLvl w:val="0"/>
        <w:rPr>
          <w:rFonts w:ascii="Calibri" w:eastAsia="Calibri" w:hAnsi="Calibri" w:cs="Calibri"/>
          <w:b/>
          <w:color w:val="4A86E8"/>
          <w:highlight w:val="white"/>
        </w:rPr>
      </w:pPr>
      <w:r>
        <w:rPr>
          <w:rFonts w:ascii="Calibri" w:eastAsia="Calibri" w:hAnsi="Calibri" w:cs="Calibri"/>
          <w:b/>
          <w:color w:val="4A86E8"/>
          <w:highlight w:val="white"/>
        </w:rPr>
        <w:t>CONSEJOS</w:t>
      </w:r>
    </w:p>
    <w:p w14:paraId="1692A981" w14:textId="77777777" w:rsidR="008359C3" w:rsidRDefault="008359C3" w:rsidP="00880065">
      <w:pPr>
        <w:spacing w:before="120"/>
        <w:outlineLvl w:val="0"/>
        <w:rPr>
          <w:rFonts w:ascii="Calibri" w:eastAsia="Calibri" w:hAnsi="Calibri" w:cs="Calibri"/>
          <w:b/>
          <w:color w:val="4A86E8"/>
          <w:highlight w:val="white"/>
        </w:rPr>
      </w:pPr>
    </w:p>
    <w:p w14:paraId="137D87F1" w14:textId="77777777" w:rsidR="008359C3" w:rsidRPr="008359C3" w:rsidRDefault="008359C3" w:rsidP="008359C3">
      <w:pPr>
        <w:jc w:val="both"/>
        <w:rPr>
          <w:rFonts w:ascii="Calibri" w:eastAsia="Calibri" w:hAnsi="Calibri" w:cs="Calibri"/>
          <w:color w:val="000000" w:themeColor="text1"/>
          <w:sz w:val="22"/>
          <w:szCs w:val="22"/>
          <w:highlight w:val="white"/>
        </w:rPr>
      </w:pPr>
      <w:r w:rsidRPr="008359C3">
        <w:rPr>
          <w:rFonts w:asciiTheme="minorHAnsi" w:hAnsiTheme="minorHAnsi"/>
          <w:color w:val="000000"/>
          <w:sz w:val="22"/>
          <w:szCs w:val="22"/>
        </w:rPr>
        <w:t>Como el éxito es una experiencia subjetiva, para alcanzarla se requiere una planificación de vida individual con objetivos específicos y oportunidades previstas para ser alcanzadas. Sin embargo, en esta sección se enfatiza la importancia de la salud mental en este proceso, ya que no tiene sentido lograr lo que siempre se ha deseado, o al menos lo que la sociedad le ha dicho que es lo que quiere, si no puede dormir debido a los traumas</w:t>
      </w:r>
      <w:r w:rsidRPr="008359C3">
        <w:rPr>
          <w:rFonts w:ascii="Calibri" w:eastAsia="Calibri" w:hAnsi="Calibri" w:cs="Calibri"/>
          <w:color w:val="000000" w:themeColor="text1"/>
          <w:sz w:val="22"/>
          <w:szCs w:val="22"/>
          <w:highlight w:val="white"/>
        </w:rPr>
        <w:t>.</w:t>
      </w:r>
    </w:p>
    <w:p w14:paraId="51D4E65E" w14:textId="77777777" w:rsidR="00880065" w:rsidRPr="000A2CBD" w:rsidRDefault="00880065" w:rsidP="00880065">
      <w:pPr>
        <w:pStyle w:val="ListParagraph"/>
        <w:spacing w:before="120"/>
        <w:jc w:val="both"/>
        <w:rPr>
          <w:rFonts w:ascii="Calibri" w:eastAsia="Calibri" w:hAnsi="Calibri" w:cs="Calibri"/>
          <w:color w:val="000000" w:themeColor="text1"/>
          <w:sz w:val="22"/>
          <w:szCs w:val="22"/>
          <w:highlight w:val="white"/>
        </w:rPr>
      </w:pPr>
    </w:p>
    <w:p w14:paraId="6F96785E" w14:textId="77777777" w:rsidR="00880065" w:rsidRDefault="00880065" w:rsidP="00880065">
      <w:pPr>
        <w:spacing w:before="120"/>
        <w:outlineLvl w:val="0"/>
        <w:rPr>
          <w:rFonts w:ascii="Calibri" w:eastAsia="Calibri" w:hAnsi="Calibri" w:cs="Calibri"/>
          <w:b/>
          <w:color w:val="4A86E8"/>
          <w:highlight w:val="white"/>
        </w:rPr>
      </w:pPr>
      <w:r w:rsidRPr="000257A7">
        <w:rPr>
          <w:rFonts w:ascii="Calibri" w:eastAsia="Calibri" w:hAnsi="Calibri" w:cs="Calibri"/>
          <w:b/>
          <w:color w:val="4A86E8"/>
          <w:highlight w:val="white"/>
        </w:rPr>
        <w:t>ESQUEMA VISUAL</w:t>
      </w:r>
    </w:p>
    <w:p w14:paraId="7A948E47" w14:textId="77777777" w:rsidR="00880065" w:rsidRDefault="008359C3" w:rsidP="008359C3">
      <w:pPr>
        <w:tabs>
          <w:tab w:val="left" w:pos="2350"/>
        </w:tabs>
        <w:spacing w:before="120"/>
        <w:rPr>
          <w:rFonts w:ascii="Calibri" w:eastAsia="Calibri" w:hAnsi="Calibri" w:cs="Calibri"/>
          <w:b/>
          <w:color w:val="4A86E8"/>
          <w:highlight w:val="white"/>
        </w:rPr>
      </w:pPr>
      <w:r>
        <w:rPr>
          <w:rFonts w:ascii="Calibri" w:eastAsia="Calibri" w:hAnsi="Calibri" w:cs="Calibri"/>
          <w:b/>
          <w:color w:val="4A86E8"/>
          <w:highlight w:val="white"/>
        </w:rPr>
        <w:tab/>
      </w:r>
      <w:r w:rsidRPr="00A5438A">
        <w:rPr>
          <w:rFonts w:ascii="Calibri" w:eastAsia="Calibri" w:hAnsi="Calibri" w:cs="Calibri"/>
          <w:b/>
          <w:noProof/>
          <w:color w:val="4A86E8"/>
          <w:lang w:val="en-US" w:eastAsia="en-US"/>
        </w:rPr>
        <w:drawing>
          <wp:inline distT="0" distB="0" distL="0" distR="0" wp14:anchorId="1D671FE0" wp14:editId="183E915F">
            <wp:extent cx="4754880" cy="2462530"/>
            <wp:effectExtent l="0" t="0" r="0" b="26670"/>
            <wp:docPr id="4" name="Diagrama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0233BCB" w14:textId="77777777" w:rsidR="008359C3" w:rsidRDefault="00880065" w:rsidP="008359C3">
      <w:pPr>
        <w:pStyle w:val="NormalWeb"/>
        <w:spacing w:before="120" w:beforeAutospacing="0" w:after="0" w:afterAutospacing="0"/>
        <w:jc w:val="center"/>
        <w:outlineLvl w:val="0"/>
        <w:rPr>
          <w:rFonts w:asciiTheme="minorHAnsi" w:hAnsiTheme="minorHAnsi"/>
          <w:bCs/>
          <w:color w:val="4A86E8"/>
          <w:sz w:val="20"/>
          <w:szCs w:val="20"/>
          <w:shd w:val="clear" w:color="auto" w:fill="FFFFFF"/>
        </w:rPr>
      </w:pPr>
      <w:r w:rsidRPr="00CB393F">
        <w:rPr>
          <w:rFonts w:asciiTheme="minorHAnsi" w:hAnsiTheme="minorHAnsi"/>
          <w:bCs/>
          <w:color w:val="4A86E8"/>
          <w:sz w:val="20"/>
          <w:szCs w:val="20"/>
          <w:shd w:val="clear" w:color="auto" w:fill="FFFFFF"/>
        </w:rPr>
        <w:t>Fuente. Students4Change</w:t>
      </w:r>
    </w:p>
    <w:p w14:paraId="52B9BA47" w14:textId="77777777" w:rsidR="00880065" w:rsidRPr="008359C3" w:rsidRDefault="00880065" w:rsidP="008359C3">
      <w:pPr>
        <w:pStyle w:val="NormalWeb"/>
        <w:spacing w:before="120" w:beforeAutospacing="0" w:after="0" w:afterAutospacing="0"/>
        <w:outlineLvl w:val="0"/>
        <w:rPr>
          <w:rFonts w:asciiTheme="minorHAnsi" w:hAnsiTheme="minorHAnsi"/>
          <w:bCs/>
          <w:color w:val="4A86E8"/>
          <w:sz w:val="20"/>
          <w:szCs w:val="20"/>
          <w:shd w:val="clear" w:color="auto" w:fill="FFFFFF"/>
        </w:rPr>
      </w:pPr>
      <w:r w:rsidRPr="008359C3">
        <w:rPr>
          <w:rFonts w:ascii="Calibri" w:eastAsia="Calibri" w:hAnsi="Calibri" w:cs="Calibri"/>
          <w:b/>
          <w:color w:val="4A86E8"/>
          <w:highlight w:val="white"/>
          <w:lang w:val="es-MX"/>
        </w:rPr>
        <w:t>DESCARGAR PLANTILLA</w:t>
      </w:r>
    </w:p>
    <w:p w14:paraId="3A2C2656" w14:textId="77777777" w:rsidR="00880065" w:rsidRPr="008359C3" w:rsidRDefault="00880065" w:rsidP="00880065">
      <w:pPr>
        <w:spacing w:before="120"/>
        <w:outlineLvl w:val="0"/>
        <w:rPr>
          <w:rFonts w:ascii="Calibri" w:eastAsia="Calibri" w:hAnsi="Calibri" w:cs="Calibri"/>
          <w:b/>
          <w:color w:val="4A86E8"/>
          <w:highlight w:val="white"/>
          <w:lang w:val="es-MX"/>
        </w:rPr>
      </w:pPr>
    </w:p>
    <w:p w14:paraId="4AC78456" w14:textId="77777777" w:rsidR="00880065" w:rsidRPr="008359C3" w:rsidRDefault="00880065" w:rsidP="00880065">
      <w:pPr>
        <w:spacing w:before="120"/>
        <w:outlineLvl w:val="0"/>
        <w:rPr>
          <w:rFonts w:ascii="Calibri" w:eastAsia="Calibri" w:hAnsi="Calibri" w:cs="Calibri"/>
          <w:b/>
          <w:color w:val="4A86E8"/>
          <w:highlight w:val="white"/>
          <w:lang w:val="es-MX"/>
        </w:rPr>
      </w:pPr>
      <w:r w:rsidRPr="008359C3">
        <w:rPr>
          <w:rFonts w:ascii="Calibri" w:eastAsia="Calibri" w:hAnsi="Calibri" w:cs="Calibri"/>
          <w:b/>
          <w:color w:val="4A86E8"/>
          <w:highlight w:val="white"/>
          <w:lang w:val="es-MX"/>
        </w:rPr>
        <w:t>REFERENCIAS</w:t>
      </w:r>
    </w:p>
    <w:p w14:paraId="632CC1F0" w14:textId="77777777" w:rsidR="008359C3" w:rsidRPr="00F33C48" w:rsidRDefault="008359C3" w:rsidP="008359C3">
      <w:pPr>
        <w:spacing w:before="120" w:line="288" w:lineRule="auto"/>
        <w:jc w:val="both"/>
        <w:rPr>
          <w:rFonts w:ascii="Calibri" w:eastAsia="Calibri" w:hAnsi="Calibri" w:cs="Calibri"/>
          <w:highlight w:val="white"/>
          <w:lang w:val="en-GB"/>
        </w:rPr>
      </w:pPr>
      <w:r w:rsidRPr="00220057">
        <w:rPr>
          <w:rFonts w:ascii="Calibri" w:eastAsia="Calibri" w:hAnsi="Calibri" w:cs="Calibri"/>
          <w:highlight w:val="white"/>
          <w:lang w:val="fr-FR"/>
        </w:rPr>
        <w:t xml:space="preserve">GARNETT, Laura. </w:t>
      </w:r>
      <w:r w:rsidRPr="00F33C48">
        <w:rPr>
          <w:rFonts w:ascii="Calibri" w:eastAsia="Calibri" w:hAnsi="Calibri" w:cs="Calibri"/>
          <w:highlight w:val="white"/>
          <w:lang w:val="en-GB"/>
        </w:rPr>
        <w:t xml:space="preserve">How do you define success? Available at </w:t>
      </w:r>
      <w:hyperlink r:id="rId15">
        <w:r w:rsidRPr="00F33C48">
          <w:rPr>
            <w:rFonts w:ascii="Calibri" w:eastAsia="Calibri" w:hAnsi="Calibri" w:cs="Calibri"/>
            <w:color w:val="1155CC"/>
            <w:highlight w:val="white"/>
            <w:u w:val="single"/>
            <w:lang w:val="en-GB"/>
          </w:rPr>
          <w:t>https://www.inc.com/laura-garnett/how-do-you-define-success.html</w:t>
        </w:r>
      </w:hyperlink>
      <w:r w:rsidRPr="00F33C48">
        <w:rPr>
          <w:rFonts w:ascii="Calibri" w:eastAsia="Calibri" w:hAnsi="Calibri" w:cs="Calibri"/>
          <w:highlight w:val="white"/>
          <w:lang w:val="en-GB"/>
        </w:rPr>
        <w:t>. Last Access in January 2018.</w:t>
      </w:r>
    </w:p>
    <w:p w14:paraId="47190734" w14:textId="77777777" w:rsidR="008359C3" w:rsidRPr="009C0904" w:rsidRDefault="008359C3" w:rsidP="008359C3">
      <w:pPr>
        <w:spacing w:before="120" w:line="288" w:lineRule="auto"/>
        <w:jc w:val="both"/>
        <w:rPr>
          <w:rFonts w:ascii="Calibri" w:eastAsia="Calibri" w:hAnsi="Calibri" w:cs="Calibri"/>
          <w:highlight w:val="white"/>
        </w:rPr>
      </w:pPr>
      <w:r w:rsidRPr="00F33C48">
        <w:rPr>
          <w:rFonts w:ascii="Calibri" w:eastAsia="Calibri" w:hAnsi="Calibri" w:cs="Calibri"/>
          <w:highlight w:val="white"/>
          <w:lang w:val="en-US"/>
        </w:rPr>
        <w:t xml:space="preserve">ZUPURSKY, Michael. Four Steps to achieve success in business and life. Available at </w:t>
      </w:r>
      <w:hyperlink r:id="rId16">
        <w:r w:rsidRPr="00F33C48">
          <w:rPr>
            <w:rFonts w:ascii="Calibri" w:eastAsia="Calibri" w:hAnsi="Calibri" w:cs="Calibri"/>
            <w:color w:val="1155CC"/>
            <w:highlight w:val="white"/>
            <w:u w:val="single"/>
            <w:lang w:val="en-US"/>
          </w:rPr>
          <w:t>https://www.consultingsuccess.com/4-steps-to-achieve-success-in-business-and-life</w:t>
        </w:r>
      </w:hyperlink>
      <w:r w:rsidRPr="00F33C48">
        <w:rPr>
          <w:rFonts w:ascii="Calibri" w:eastAsia="Calibri" w:hAnsi="Calibri" w:cs="Calibri"/>
          <w:highlight w:val="white"/>
          <w:lang w:val="en-US"/>
        </w:rPr>
        <w:t xml:space="preserve">. </w:t>
      </w:r>
      <w:proofErr w:type="spellStart"/>
      <w:r w:rsidRPr="009C0904">
        <w:rPr>
          <w:rFonts w:ascii="Calibri" w:eastAsia="Calibri" w:hAnsi="Calibri" w:cs="Calibri"/>
          <w:highlight w:val="white"/>
        </w:rPr>
        <w:t>Last</w:t>
      </w:r>
      <w:proofErr w:type="spellEnd"/>
      <w:r w:rsidRPr="009C0904">
        <w:rPr>
          <w:rFonts w:ascii="Calibri" w:eastAsia="Calibri" w:hAnsi="Calibri" w:cs="Calibri"/>
          <w:highlight w:val="white"/>
        </w:rPr>
        <w:t xml:space="preserve"> Access in </w:t>
      </w:r>
      <w:proofErr w:type="spellStart"/>
      <w:r w:rsidRPr="009C0904">
        <w:rPr>
          <w:rFonts w:ascii="Calibri" w:eastAsia="Calibri" w:hAnsi="Calibri" w:cs="Calibri"/>
          <w:highlight w:val="white"/>
        </w:rPr>
        <w:t>January</w:t>
      </w:r>
      <w:proofErr w:type="spellEnd"/>
      <w:r w:rsidRPr="009C0904">
        <w:rPr>
          <w:rFonts w:ascii="Calibri" w:eastAsia="Calibri" w:hAnsi="Calibri" w:cs="Calibri"/>
          <w:highlight w:val="white"/>
        </w:rPr>
        <w:t xml:space="preserve"> 2018.</w:t>
      </w:r>
    </w:p>
    <w:p w14:paraId="263628C3" w14:textId="77777777" w:rsidR="00880065" w:rsidRPr="00880065" w:rsidRDefault="00880065">
      <w:pPr>
        <w:rPr>
          <w:lang w:val="en-US"/>
        </w:rPr>
      </w:pPr>
    </w:p>
    <w:sectPr w:rsidR="00880065" w:rsidRPr="008800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84F0B"/>
    <w:multiLevelType w:val="hybridMultilevel"/>
    <w:tmpl w:val="425AEC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5EF752A"/>
    <w:multiLevelType w:val="hybridMultilevel"/>
    <w:tmpl w:val="D7A2EF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65"/>
    <w:rsid w:val="0017041B"/>
    <w:rsid w:val="00226A16"/>
    <w:rsid w:val="0024112F"/>
    <w:rsid w:val="004A3397"/>
    <w:rsid w:val="008359C3"/>
    <w:rsid w:val="00880065"/>
    <w:rsid w:val="009268FD"/>
    <w:rsid w:val="00B037A1"/>
    <w:rsid w:val="00F742C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F2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065"/>
    <w:pPr>
      <w:spacing w:after="200" w:line="288" w:lineRule="auto"/>
    </w:pPr>
    <w:rPr>
      <w:rFonts w:eastAsiaTheme="minorEastAsia"/>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yperlink">
    <w:name w:val="Hyperlink"/>
    <w:basedOn w:val="DefaultParagraphFont"/>
    <w:uiPriority w:val="99"/>
    <w:unhideWhenUsed/>
    <w:rsid w:val="00880065"/>
    <w:rPr>
      <w:color w:val="0563C1" w:themeColor="hyperlink"/>
      <w:u w:val="single"/>
    </w:rPr>
  </w:style>
  <w:style w:type="paragraph" w:styleId="NoSpacing">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BalloonText">
    <w:name w:val="Balloon Text"/>
    <w:basedOn w:val="Normal"/>
    <w:link w:val="BalloonTextChar"/>
    <w:uiPriority w:val="99"/>
    <w:semiHidden/>
    <w:unhideWhenUsed/>
    <w:rsid w:val="001704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41B"/>
    <w:rPr>
      <w:rFonts w:ascii="Lucida Grande" w:eastAsiaTheme="minorEastAsia" w:hAnsi="Lucida Grande" w:cs="Lucida Grande"/>
      <w:sz w:val="18"/>
      <w:szCs w:val="18"/>
      <w:lang w:val="es-ES_tradnl"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065"/>
    <w:pPr>
      <w:spacing w:after="200" w:line="288" w:lineRule="auto"/>
    </w:pPr>
    <w:rPr>
      <w:rFonts w:eastAsiaTheme="minorEastAsia"/>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yperlink">
    <w:name w:val="Hyperlink"/>
    <w:basedOn w:val="DefaultParagraphFont"/>
    <w:uiPriority w:val="99"/>
    <w:unhideWhenUsed/>
    <w:rsid w:val="00880065"/>
    <w:rPr>
      <w:color w:val="0563C1" w:themeColor="hyperlink"/>
      <w:u w:val="single"/>
    </w:rPr>
  </w:style>
  <w:style w:type="paragraph" w:styleId="NoSpacing">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BalloonText">
    <w:name w:val="Balloon Text"/>
    <w:basedOn w:val="Normal"/>
    <w:link w:val="BalloonTextChar"/>
    <w:uiPriority w:val="99"/>
    <w:semiHidden/>
    <w:unhideWhenUsed/>
    <w:rsid w:val="001704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41B"/>
    <w:rPr>
      <w:rFonts w:ascii="Lucida Grande" w:eastAsiaTheme="minorEastAsia" w:hAnsi="Lucida Grande" w:cs="Lucida Grande"/>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s://www.inc.com/laura-garnett/how-do-you-define-success.html" TargetMode="External"/><Relationship Id="rId16" Type="http://schemas.openxmlformats.org/officeDocument/2006/relationships/hyperlink" Target="https://www.consultingsuccess.com/4-steps-to-achieve-success-in-business-and-lif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diagramData" Target="diagrams/data1.xml"/></Relationships>
</file>

<file path=word/diagrams/_rels/data1.xml.rels><?xml version="1.0" encoding="UTF-8" standalone="yes"?>
<Relationships xmlns="http://schemas.openxmlformats.org/package/2006/relationships"><Relationship Id="rId3" Type="http://schemas.openxmlformats.org/officeDocument/2006/relationships/image" Target="../media/image7.jpeg"/><Relationship Id="rId4" Type="http://schemas.openxmlformats.org/officeDocument/2006/relationships/image" Target="../media/image8.jpeg"/><Relationship Id="rId1" Type="http://schemas.openxmlformats.org/officeDocument/2006/relationships/image" Target="../media/image5.jpeg"/><Relationship Id="rId2" Type="http://schemas.openxmlformats.org/officeDocument/2006/relationships/image" Target="../media/image6.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7.jpeg"/><Relationship Id="rId4" Type="http://schemas.openxmlformats.org/officeDocument/2006/relationships/image" Target="../media/image8.jpeg"/><Relationship Id="rId1" Type="http://schemas.openxmlformats.org/officeDocument/2006/relationships/image" Target="../media/image5.jpeg"/><Relationship Id="rId2"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EEC2D4-8A01-4E3F-9C8D-5102BC7C3B80}" type="doc">
      <dgm:prSet loTypeId="urn:microsoft.com/office/officeart/2005/8/layout/vList3#1" loCatId="list" qsTypeId="urn:microsoft.com/office/officeart/2005/8/quickstyle/simple1" qsCatId="simple" csTypeId="urn:microsoft.com/office/officeart/2005/8/colors/colorful4" csCatId="colorful" phldr="1"/>
      <dgm:spPr/>
      <dgm:t>
        <a:bodyPr/>
        <a:lstStyle/>
        <a:p>
          <a:endParaRPr lang="pt-BR"/>
        </a:p>
      </dgm:t>
    </dgm:pt>
    <dgm:pt modelId="{F72CAD17-FF41-482A-8944-87D2737384FD}">
      <dgm:prSet phldrT="[Texto]"/>
      <dgm:spPr/>
      <dgm:t>
        <a:bodyPr/>
        <a:lstStyle/>
        <a:p>
          <a:r>
            <a:rPr lang="pt-BR"/>
            <a:t>COMPROMISO</a:t>
          </a:r>
        </a:p>
      </dgm:t>
    </dgm:pt>
    <dgm:pt modelId="{E2A00539-FA6F-4775-AA7C-420D6578DED3}" type="parTrans" cxnId="{A3F42886-FD73-4262-9B71-02926C6A42D1}">
      <dgm:prSet/>
      <dgm:spPr/>
      <dgm:t>
        <a:bodyPr/>
        <a:lstStyle/>
        <a:p>
          <a:endParaRPr lang="pt-BR"/>
        </a:p>
      </dgm:t>
    </dgm:pt>
    <dgm:pt modelId="{3B9D6CEA-8519-4AF8-BE88-9C0062DD09BE}" type="sibTrans" cxnId="{A3F42886-FD73-4262-9B71-02926C6A42D1}">
      <dgm:prSet/>
      <dgm:spPr/>
      <dgm:t>
        <a:bodyPr/>
        <a:lstStyle/>
        <a:p>
          <a:endParaRPr lang="pt-BR"/>
        </a:p>
      </dgm:t>
    </dgm:pt>
    <dgm:pt modelId="{72D2CFE0-EECE-4BD6-9F07-AEF96D5225EE}">
      <dgm:prSet phldrT="[Texto]"/>
      <dgm:spPr/>
      <dgm:t>
        <a:bodyPr/>
        <a:lstStyle/>
        <a:p>
          <a:r>
            <a:rPr lang="pt-BR"/>
            <a:t>GENTE</a:t>
          </a:r>
        </a:p>
      </dgm:t>
    </dgm:pt>
    <dgm:pt modelId="{CAD434AF-20A5-4C4F-9457-CA2B2AB0328A}" type="parTrans" cxnId="{C534D194-DAEA-4939-AA6B-E16D0BA48349}">
      <dgm:prSet/>
      <dgm:spPr/>
      <dgm:t>
        <a:bodyPr/>
        <a:lstStyle/>
        <a:p>
          <a:endParaRPr lang="pt-BR"/>
        </a:p>
      </dgm:t>
    </dgm:pt>
    <dgm:pt modelId="{0464FE2D-A357-4D96-9FBF-1E57AEEC8965}" type="sibTrans" cxnId="{C534D194-DAEA-4939-AA6B-E16D0BA48349}">
      <dgm:prSet/>
      <dgm:spPr/>
      <dgm:t>
        <a:bodyPr/>
        <a:lstStyle/>
        <a:p>
          <a:endParaRPr lang="pt-BR"/>
        </a:p>
      </dgm:t>
    </dgm:pt>
    <dgm:pt modelId="{91DAB368-C9A0-4853-8822-82408DA6C185}">
      <dgm:prSet phldrT="[Texto]"/>
      <dgm:spPr/>
      <dgm:t>
        <a:bodyPr/>
        <a:lstStyle/>
        <a:p>
          <a:r>
            <a:rPr lang="pt-BR"/>
            <a:t>CRECIMIENTO</a:t>
          </a:r>
        </a:p>
      </dgm:t>
    </dgm:pt>
    <dgm:pt modelId="{738EFAE9-B5DA-4EC5-8215-A472EAA41B47}" type="parTrans" cxnId="{F4A05A2A-979C-4968-A7B5-13908F03CF16}">
      <dgm:prSet/>
      <dgm:spPr/>
      <dgm:t>
        <a:bodyPr/>
        <a:lstStyle/>
        <a:p>
          <a:endParaRPr lang="pt-BR"/>
        </a:p>
      </dgm:t>
    </dgm:pt>
    <dgm:pt modelId="{00A02DC3-8C55-4F4E-9AF9-221C5FF657AE}" type="sibTrans" cxnId="{F4A05A2A-979C-4968-A7B5-13908F03CF16}">
      <dgm:prSet/>
      <dgm:spPr/>
      <dgm:t>
        <a:bodyPr/>
        <a:lstStyle/>
        <a:p>
          <a:endParaRPr lang="pt-BR"/>
        </a:p>
      </dgm:t>
    </dgm:pt>
    <dgm:pt modelId="{175F7616-4370-43CC-AADC-CDB8856C63BB}">
      <dgm:prSet phldrT="[Texto]"/>
      <dgm:spPr/>
      <dgm:t>
        <a:bodyPr/>
        <a:lstStyle/>
        <a:p>
          <a:r>
            <a:rPr lang="pt-BR"/>
            <a:t>ACCIÓN</a:t>
          </a:r>
        </a:p>
      </dgm:t>
    </dgm:pt>
    <dgm:pt modelId="{9C4052BF-4164-4652-B6FB-7FBD98E74626}" type="parTrans" cxnId="{E99EA830-3A84-4D46-89A8-D636287EB71D}">
      <dgm:prSet/>
      <dgm:spPr/>
      <dgm:t>
        <a:bodyPr/>
        <a:lstStyle/>
        <a:p>
          <a:endParaRPr lang="pt-BR"/>
        </a:p>
      </dgm:t>
    </dgm:pt>
    <dgm:pt modelId="{EC971BEB-24F2-46E2-A2B6-D016AEB36F3C}" type="sibTrans" cxnId="{E99EA830-3A84-4D46-89A8-D636287EB71D}">
      <dgm:prSet/>
      <dgm:spPr/>
      <dgm:t>
        <a:bodyPr/>
        <a:lstStyle/>
        <a:p>
          <a:endParaRPr lang="pt-BR"/>
        </a:p>
      </dgm:t>
    </dgm:pt>
    <dgm:pt modelId="{97E4D18E-9D0F-430C-9415-2EF84C8A4180}" type="pres">
      <dgm:prSet presAssocID="{95EEC2D4-8A01-4E3F-9C8D-5102BC7C3B80}" presName="linearFlow" presStyleCnt="0">
        <dgm:presLayoutVars>
          <dgm:dir/>
          <dgm:resizeHandles val="exact"/>
        </dgm:presLayoutVars>
      </dgm:prSet>
      <dgm:spPr/>
      <dgm:t>
        <a:bodyPr/>
        <a:lstStyle/>
        <a:p>
          <a:endParaRPr lang="pt-BR"/>
        </a:p>
      </dgm:t>
    </dgm:pt>
    <dgm:pt modelId="{35FEF9AF-BCCA-4FAA-ABAF-FD803B54BFC6}" type="pres">
      <dgm:prSet presAssocID="{F72CAD17-FF41-482A-8944-87D2737384FD}" presName="composite" presStyleCnt="0"/>
      <dgm:spPr/>
    </dgm:pt>
    <dgm:pt modelId="{4AFEB9D6-B5A0-4981-824C-F81E5769E6ED}" type="pres">
      <dgm:prSet presAssocID="{F72CAD17-FF41-482A-8944-87D2737384FD}" presName="imgShp" presStyleLbl="fgImgPlace1" presStyleIdx="0" presStyleCnt="4"/>
      <dgm:spPr>
        <a:blipFill>
          <a:blip xmlns:r="http://schemas.openxmlformats.org/officeDocument/2006/relationships" r:embed="rId1">
            <a:extLst/>
          </a:blip>
          <a:srcRect/>
          <a:stretch>
            <a:fillRect l="-30000" r="-30000"/>
          </a:stretch>
        </a:blipFill>
      </dgm:spPr>
    </dgm:pt>
    <dgm:pt modelId="{F2F1B53E-FE49-4398-8496-8F3849E4A4F7}" type="pres">
      <dgm:prSet presAssocID="{F72CAD17-FF41-482A-8944-87D2737384FD}" presName="txShp" presStyleLbl="node1" presStyleIdx="0" presStyleCnt="4">
        <dgm:presLayoutVars>
          <dgm:bulletEnabled val="1"/>
        </dgm:presLayoutVars>
      </dgm:prSet>
      <dgm:spPr/>
      <dgm:t>
        <a:bodyPr/>
        <a:lstStyle/>
        <a:p>
          <a:endParaRPr lang="pt-BR"/>
        </a:p>
      </dgm:t>
    </dgm:pt>
    <dgm:pt modelId="{C8674DA6-9EC2-4AC6-BA12-3B1BEC05008E}" type="pres">
      <dgm:prSet presAssocID="{3B9D6CEA-8519-4AF8-BE88-9C0062DD09BE}" presName="spacing" presStyleCnt="0"/>
      <dgm:spPr/>
    </dgm:pt>
    <dgm:pt modelId="{D7AD9D98-AA9D-4A78-B28D-2DF9A86CFF94}" type="pres">
      <dgm:prSet presAssocID="{72D2CFE0-EECE-4BD6-9F07-AEF96D5225EE}" presName="composite" presStyleCnt="0"/>
      <dgm:spPr/>
    </dgm:pt>
    <dgm:pt modelId="{A028779E-A0A4-4F5C-B9EE-D31A979427CE}" type="pres">
      <dgm:prSet presAssocID="{72D2CFE0-EECE-4BD6-9F07-AEF96D5225EE}" presName="imgShp" presStyleLbl="fgImgPlace1" presStyleIdx="1" presStyleCnt="4"/>
      <dgm:spPr>
        <a:blipFill>
          <a:blip xmlns:r="http://schemas.openxmlformats.org/officeDocument/2006/relationships" r:embed="rId2">
            <a:extLst/>
          </a:blip>
          <a:srcRect/>
          <a:stretch>
            <a:fillRect l="-39000" r="-39000"/>
          </a:stretch>
        </a:blipFill>
      </dgm:spPr>
    </dgm:pt>
    <dgm:pt modelId="{BD4CE0F9-B534-4CB0-BB03-C6B9825FBCE3}" type="pres">
      <dgm:prSet presAssocID="{72D2CFE0-EECE-4BD6-9F07-AEF96D5225EE}" presName="txShp" presStyleLbl="node1" presStyleIdx="1" presStyleCnt="4">
        <dgm:presLayoutVars>
          <dgm:bulletEnabled val="1"/>
        </dgm:presLayoutVars>
      </dgm:prSet>
      <dgm:spPr/>
      <dgm:t>
        <a:bodyPr/>
        <a:lstStyle/>
        <a:p>
          <a:endParaRPr lang="pt-BR"/>
        </a:p>
      </dgm:t>
    </dgm:pt>
    <dgm:pt modelId="{3AD3A3C8-4DF0-44C0-9478-DD5A96357EF3}" type="pres">
      <dgm:prSet presAssocID="{0464FE2D-A357-4D96-9FBF-1E57AEEC8965}" presName="spacing" presStyleCnt="0"/>
      <dgm:spPr/>
    </dgm:pt>
    <dgm:pt modelId="{AF376307-6D0D-4B63-AB4E-84566C1B6DE7}" type="pres">
      <dgm:prSet presAssocID="{91DAB368-C9A0-4853-8822-82408DA6C185}" presName="composite" presStyleCnt="0"/>
      <dgm:spPr/>
    </dgm:pt>
    <dgm:pt modelId="{18CC6232-D8A9-46E6-AEE2-DA8DE62186EC}" type="pres">
      <dgm:prSet presAssocID="{91DAB368-C9A0-4853-8822-82408DA6C185}" presName="imgShp" presStyleLbl="fgImgPlace1" presStyleIdx="2" presStyleCnt="4"/>
      <dgm:spPr>
        <a:blipFill>
          <a:blip xmlns:r="http://schemas.openxmlformats.org/officeDocument/2006/relationships" r:embed="rId3">
            <a:extLst/>
          </a:blip>
          <a:srcRect/>
          <a:stretch>
            <a:fillRect/>
          </a:stretch>
        </a:blipFill>
      </dgm:spPr>
    </dgm:pt>
    <dgm:pt modelId="{432FC574-2612-4CE9-8CC0-37FBB773365C}" type="pres">
      <dgm:prSet presAssocID="{91DAB368-C9A0-4853-8822-82408DA6C185}" presName="txShp" presStyleLbl="node1" presStyleIdx="2" presStyleCnt="4">
        <dgm:presLayoutVars>
          <dgm:bulletEnabled val="1"/>
        </dgm:presLayoutVars>
      </dgm:prSet>
      <dgm:spPr/>
      <dgm:t>
        <a:bodyPr/>
        <a:lstStyle/>
        <a:p>
          <a:endParaRPr lang="pt-BR"/>
        </a:p>
      </dgm:t>
    </dgm:pt>
    <dgm:pt modelId="{F2476AC5-FD32-4D21-8787-2EC3A65F0E8D}" type="pres">
      <dgm:prSet presAssocID="{00A02DC3-8C55-4F4E-9AF9-221C5FF657AE}" presName="spacing" presStyleCnt="0"/>
      <dgm:spPr/>
    </dgm:pt>
    <dgm:pt modelId="{C4C01B37-021F-4BAE-ADE0-55E6BBDB1152}" type="pres">
      <dgm:prSet presAssocID="{175F7616-4370-43CC-AADC-CDB8856C63BB}" presName="composite" presStyleCnt="0"/>
      <dgm:spPr/>
    </dgm:pt>
    <dgm:pt modelId="{88A7FC62-B09B-4005-AB35-09EECE18509D}" type="pres">
      <dgm:prSet presAssocID="{175F7616-4370-43CC-AADC-CDB8856C63BB}" presName="imgShp" presStyleLbl="fgImgPlace1" presStyleIdx="3" presStyleCnt="4"/>
      <dgm:spPr>
        <a:blipFill>
          <a:blip xmlns:r="http://schemas.openxmlformats.org/officeDocument/2006/relationships" r:embed="rId4">
            <a:extLst/>
          </a:blip>
          <a:srcRect/>
          <a:stretch>
            <a:fillRect l="-50000" r="-50000"/>
          </a:stretch>
        </a:blipFill>
      </dgm:spPr>
    </dgm:pt>
    <dgm:pt modelId="{555D5164-76E7-4BCA-AEA2-5EAF8E57CC4B}" type="pres">
      <dgm:prSet presAssocID="{175F7616-4370-43CC-AADC-CDB8856C63BB}" presName="txShp" presStyleLbl="node1" presStyleIdx="3" presStyleCnt="4">
        <dgm:presLayoutVars>
          <dgm:bulletEnabled val="1"/>
        </dgm:presLayoutVars>
      </dgm:prSet>
      <dgm:spPr/>
      <dgm:t>
        <a:bodyPr/>
        <a:lstStyle/>
        <a:p>
          <a:endParaRPr lang="pt-BR"/>
        </a:p>
      </dgm:t>
    </dgm:pt>
  </dgm:ptLst>
  <dgm:cxnLst>
    <dgm:cxn modelId="{84CEB626-6C4B-4263-8EFC-2144217D71C9}" type="presOf" srcId="{F72CAD17-FF41-482A-8944-87D2737384FD}" destId="{F2F1B53E-FE49-4398-8496-8F3849E4A4F7}" srcOrd="0" destOrd="0" presId="urn:microsoft.com/office/officeart/2005/8/layout/vList3#1"/>
    <dgm:cxn modelId="{F4A05A2A-979C-4968-A7B5-13908F03CF16}" srcId="{95EEC2D4-8A01-4E3F-9C8D-5102BC7C3B80}" destId="{91DAB368-C9A0-4853-8822-82408DA6C185}" srcOrd="2" destOrd="0" parTransId="{738EFAE9-B5DA-4EC5-8215-A472EAA41B47}" sibTransId="{00A02DC3-8C55-4F4E-9AF9-221C5FF657AE}"/>
    <dgm:cxn modelId="{40C50764-17EE-4E40-A146-076E3DBF054D}" type="presOf" srcId="{72D2CFE0-EECE-4BD6-9F07-AEF96D5225EE}" destId="{BD4CE0F9-B534-4CB0-BB03-C6B9825FBCE3}" srcOrd="0" destOrd="0" presId="urn:microsoft.com/office/officeart/2005/8/layout/vList3#1"/>
    <dgm:cxn modelId="{5825BC8A-CBBE-428B-9DA6-9E4C075233B3}" type="presOf" srcId="{91DAB368-C9A0-4853-8822-82408DA6C185}" destId="{432FC574-2612-4CE9-8CC0-37FBB773365C}" srcOrd="0" destOrd="0" presId="urn:microsoft.com/office/officeart/2005/8/layout/vList3#1"/>
    <dgm:cxn modelId="{A3F42886-FD73-4262-9B71-02926C6A42D1}" srcId="{95EEC2D4-8A01-4E3F-9C8D-5102BC7C3B80}" destId="{F72CAD17-FF41-482A-8944-87D2737384FD}" srcOrd="0" destOrd="0" parTransId="{E2A00539-FA6F-4775-AA7C-420D6578DED3}" sibTransId="{3B9D6CEA-8519-4AF8-BE88-9C0062DD09BE}"/>
    <dgm:cxn modelId="{E99EA830-3A84-4D46-89A8-D636287EB71D}" srcId="{95EEC2D4-8A01-4E3F-9C8D-5102BC7C3B80}" destId="{175F7616-4370-43CC-AADC-CDB8856C63BB}" srcOrd="3" destOrd="0" parTransId="{9C4052BF-4164-4652-B6FB-7FBD98E74626}" sibTransId="{EC971BEB-24F2-46E2-A2B6-D016AEB36F3C}"/>
    <dgm:cxn modelId="{DEC6169E-1329-4168-B82F-0AF4D25C98A9}" type="presOf" srcId="{95EEC2D4-8A01-4E3F-9C8D-5102BC7C3B80}" destId="{97E4D18E-9D0F-430C-9415-2EF84C8A4180}" srcOrd="0" destOrd="0" presId="urn:microsoft.com/office/officeart/2005/8/layout/vList3#1"/>
    <dgm:cxn modelId="{A225F19E-C650-4AF8-97EA-624C8BACCDF0}" type="presOf" srcId="{175F7616-4370-43CC-AADC-CDB8856C63BB}" destId="{555D5164-76E7-4BCA-AEA2-5EAF8E57CC4B}" srcOrd="0" destOrd="0" presId="urn:microsoft.com/office/officeart/2005/8/layout/vList3#1"/>
    <dgm:cxn modelId="{C534D194-DAEA-4939-AA6B-E16D0BA48349}" srcId="{95EEC2D4-8A01-4E3F-9C8D-5102BC7C3B80}" destId="{72D2CFE0-EECE-4BD6-9F07-AEF96D5225EE}" srcOrd="1" destOrd="0" parTransId="{CAD434AF-20A5-4C4F-9457-CA2B2AB0328A}" sibTransId="{0464FE2D-A357-4D96-9FBF-1E57AEEC8965}"/>
    <dgm:cxn modelId="{7115AFB7-6AB2-4928-8551-7067ADF7AB4D}" type="presParOf" srcId="{97E4D18E-9D0F-430C-9415-2EF84C8A4180}" destId="{35FEF9AF-BCCA-4FAA-ABAF-FD803B54BFC6}" srcOrd="0" destOrd="0" presId="urn:microsoft.com/office/officeart/2005/8/layout/vList3#1"/>
    <dgm:cxn modelId="{7FC35E9C-DDC8-4570-8C52-2A95DE84446A}" type="presParOf" srcId="{35FEF9AF-BCCA-4FAA-ABAF-FD803B54BFC6}" destId="{4AFEB9D6-B5A0-4981-824C-F81E5769E6ED}" srcOrd="0" destOrd="0" presId="urn:microsoft.com/office/officeart/2005/8/layout/vList3#1"/>
    <dgm:cxn modelId="{729EF5B7-1C86-46EC-B812-E7B430C8DAA1}" type="presParOf" srcId="{35FEF9AF-BCCA-4FAA-ABAF-FD803B54BFC6}" destId="{F2F1B53E-FE49-4398-8496-8F3849E4A4F7}" srcOrd="1" destOrd="0" presId="urn:microsoft.com/office/officeart/2005/8/layout/vList3#1"/>
    <dgm:cxn modelId="{4F4D66E1-16F4-4E2B-A6DF-22E3899EE728}" type="presParOf" srcId="{97E4D18E-9D0F-430C-9415-2EF84C8A4180}" destId="{C8674DA6-9EC2-4AC6-BA12-3B1BEC05008E}" srcOrd="1" destOrd="0" presId="urn:microsoft.com/office/officeart/2005/8/layout/vList3#1"/>
    <dgm:cxn modelId="{1580FA10-EBC4-4B8D-9CF4-2C32A628E96B}" type="presParOf" srcId="{97E4D18E-9D0F-430C-9415-2EF84C8A4180}" destId="{D7AD9D98-AA9D-4A78-B28D-2DF9A86CFF94}" srcOrd="2" destOrd="0" presId="urn:microsoft.com/office/officeart/2005/8/layout/vList3#1"/>
    <dgm:cxn modelId="{BDA5A690-2C49-4051-99D5-F9311CC2DE34}" type="presParOf" srcId="{D7AD9D98-AA9D-4A78-B28D-2DF9A86CFF94}" destId="{A028779E-A0A4-4F5C-B9EE-D31A979427CE}" srcOrd="0" destOrd="0" presId="urn:microsoft.com/office/officeart/2005/8/layout/vList3#1"/>
    <dgm:cxn modelId="{9E412B10-3052-4735-A684-1C9E9E2538A0}" type="presParOf" srcId="{D7AD9D98-AA9D-4A78-B28D-2DF9A86CFF94}" destId="{BD4CE0F9-B534-4CB0-BB03-C6B9825FBCE3}" srcOrd="1" destOrd="0" presId="urn:microsoft.com/office/officeart/2005/8/layout/vList3#1"/>
    <dgm:cxn modelId="{44AB7E2B-2779-4699-904B-3C312C4B02AF}" type="presParOf" srcId="{97E4D18E-9D0F-430C-9415-2EF84C8A4180}" destId="{3AD3A3C8-4DF0-44C0-9478-DD5A96357EF3}" srcOrd="3" destOrd="0" presId="urn:microsoft.com/office/officeart/2005/8/layout/vList3#1"/>
    <dgm:cxn modelId="{4D0D91B7-5B39-4797-AF33-870AF72A1E51}" type="presParOf" srcId="{97E4D18E-9D0F-430C-9415-2EF84C8A4180}" destId="{AF376307-6D0D-4B63-AB4E-84566C1B6DE7}" srcOrd="4" destOrd="0" presId="urn:microsoft.com/office/officeart/2005/8/layout/vList3#1"/>
    <dgm:cxn modelId="{890E7ED6-60C7-4291-9344-D438D1A1A6AB}" type="presParOf" srcId="{AF376307-6D0D-4B63-AB4E-84566C1B6DE7}" destId="{18CC6232-D8A9-46E6-AEE2-DA8DE62186EC}" srcOrd="0" destOrd="0" presId="urn:microsoft.com/office/officeart/2005/8/layout/vList3#1"/>
    <dgm:cxn modelId="{A4F4BD76-D27B-4630-88BC-89795327D98C}" type="presParOf" srcId="{AF376307-6D0D-4B63-AB4E-84566C1B6DE7}" destId="{432FC574-2612-4CE9-8CC0-37FBB773365C}" srcOrd="1" destOrd="0" presId="urn:microsoft.com/office/officeart/2005/8/layout/vList3#1"/>
    <dgm:cxn modelId="{79E8EAE9-C05A-42AE-BDF5-69A9903D7EDD}" type="presParOf" srcId="{97E4D18E-9D0F-430C-9415-2EF84C8A4180}" destId="{F2476AC5-FD32-4D21-8787-2EC3A65F0E8D}" srcOrd="5" destOrd="0" presId="urn:microsoft.com/office/officeart/2005/8/layout/vList3#1"/>
    <dgm:cxn modelId="{5C98EADD-7909-48E9-95BA-BFE4299D68A9}" type="presParOf" srcId="{97E4D18E-9D0F-430C-9415-2EF84C8A4180}" destId="{C4C01B37-021F-4BAE-ADE0-55E6BBDB1152}" srcOrd="6" destOrd="0" presId="urn:microsoft.com/office/officeart/2005/8/layout/vList3#1"/>
    <dgm:cxn modelId="{11F7ABCB-AF18-4993-8165-39BF39961123}" type="presParOf" srcId="{C4C01B37-021F-4BAE-ADE0-55E6BBDB1152}" destId="{88A7FC62-B09B-4005-AB35-09EECE18509D}" srcOrd="0" destOrd="0" presId="urn:microsoft.com/office/officeart/2005/8/layout/vList3#1"/>
    <dgm:cxn modelId="{5D12F2E0-7DC5-47A7-BDFB-4028A7951E27}" type="presParOf" srcId="{C4C01B37-021F-4BAE-ADE0-55E6BBDB1152}" destId="{555D5164-76E7-4BCA-AEA2-5EAF8E57CC4B}" srcOrd="1" destOrd="0" presId="urn:microsoft.com/office/officeart/2005/8/layout/vList3#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F1B53E-FE49-4398-8496-8F3849E4A4F7}">
      <dsp:nvSpPr>
        <dsp:cNvPr id="0" name=""/>
        <dsp:cNvSpPr/>
      </dsp:nvSpPr>
      <dsp:spPr>
        <a:xfrm rot="10800000">
          <a:off x="922053" y="1404"/>
          <a:ext cx="3161995" cy="502443"/>
        </a:xfrm>
        <a:prstGeom prst="homePlat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1563" tIns="87630" rIns="163576" bIns="87630" numCol="1" spcCol="1270" anchor="ctr" anchorCtr="0">
          <a:noAutofit/>
        </a:bodyPr>
        <a:lstStyle/>
        <a:p>
          <a:pPr lvl="0" algn="ctr" defTabSz="1022350">
            <a:lnSpc>
              <a:spcPct val="90000"/>
            </a:lnSpc>
            <a:spcBef>
              <a:spcPct val="0"/>
            </a:spcBef>
            <a:spcAft>
              <a:spcPct val="35000"/>
            </a:spcAft>
          </a:pPr>
          <a:r>
            <a:rPr lang="pt-BR" sz="2300" kern="1200"/>
            <a:t>COMPROMISO</a:t>
          </a:r>
        </a:p>
      </dsp:txBody>
      <dsp:txXfrm rot="10800000">
        <a:off x="1047664" y="1404"/>
        <a:ext cx="3036384" cy="502443"/>
      </dsp:txXfrm>
    </dsp:sp>
    <dsp:sp modelId="{4AFEB9D6-B5A0-4981-824C-F81E5769E6ED}">
      <dsp:nvSpPr>
        <dsp:cNvPr id="0" name=""/>
        <dsp:cNvSpPr/>
      </dsp:nvSpPr>
      <dsp:spPr>
        <a:xfrm>
          <a:off x="670831" y="1404"/>
          <a:ext cx="502443" cy="502443"/>
        </a:xfrm>
        <a:prstGeom prst="ellipse">
          <a:avLst/>
        </a:prstGeom>
        <a:blipFill>
          <a:blip xmlns:r="http://schemas.openxmlformats.org/officeDocument/2006/relationships" r:embed="rId1">
            <a:extLst/>
          </a:blip>
          <a:srcRect/>
          <a:stretch>
            <a:fillRect l="-30000" r="-3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D4CE0F9-B534-4CB0-BB03-C6B9825FBCE3}">
      <dsp:nvSpPr>
        <dsp:cNvPr id="0" name=""/>
        <dsp:cNvSpPr/>
      </dsp:nvSpPr>
      <dsp:spPr>
        <a:xfrm rot="10800000">
          <a:off x="922053" y="653830"/>
          <a:ext cx="3161995" cy="502443"/>
        </a:xfrm>
        <a:prstGeom prst="homePlate">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1563" tIns="87630" rIns="163576" bIns="87630" numCol="1" spcCol="1270" anchor="ctr" anchorCtr="0">
          <a:noAutofit/>
        </a:bodyPr>
        <a:lstStyle/>
        <a:p>
          <a:pPr lvl="0" algn="ctr" defTabSz="1022350">
            <a:lnSpc>
              <a:spcPct val="90000"/>
            </a:lnSpc>
            <a:spcBef>
              <a:spcPct val="0"/>
            </a:spcBef>
            <a:spcAft>
              <a:spcPct val="35000"/>
            </a:spcAft>
          </a:pPr>
          <a:r>
            <a:rPr lang="pt-BR" sz="2300" kern="1200"/>
            <a:t>GENTE</a:t>
          </a:r>
        </a:p>
      </dsp:txBody>
      <dsp:txXfrm rot="10800000">
        <a:off x="1047664" y="653830"/>
        <a:ext cx="3036384" cy="502443"/>
      </dsp:txXfrm>
    </dsp:sp>
    <dsp:sp modelId="{A028779E-A0A4-4F5C-B9EE-D31A979427CE}">
      <dsp:nvSpPr>
        <dsp:cNvPr id="0" name=""/>
        <dsp:cNvSpPr/>
      </dsp:nvSpPr>
      <dsp:spPr>
        <a:xfrm>
          <a:off x="670831" y="653830"/>
          <a:ext cx="502443" cy="502443"/>
        </a:xfrm>
        <a:prstGeom prst="ellipse">
          <a:avLst/>
        </a:prstGeom>
        <a:blipFill>
          <a:blip xmlns:r="http://schemas.openxmlformats.org/officeDocument/2006/relationships" r:embed="rId2">
            <a:extLst/>
          </a:blip>
          <a:srcRect/>
          <a:stretch>
            <a:fillRect l="-39000" r="-3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32FC574-2612-4CE9-8CC0-37FBB773365C}">
      <dsp:nvSpPr>
        <dsp:cNvPr id="0" name=""/>
        <dsp:cNvSpPr/>
      </dsp:nvSpPr>
      <dsp:spPr>
        <a:xfrm rot="10800000">
          <a:off x="922053" y="1306256"/>
          <a:ext cx="3161995" cy="502443"/>
        </a:xfrm>
        <a:prstGeom prst="homePlate">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1563" tIns="87630" rIns="163576" bIns="87630" numCol="1" spcCol="1270" anchor="ctr" anchorCtr="0">
          <a:noAutofit/>
        </a:bodyPr>
        <a:lstStyle/>
        <a:p>
          <a:pPr lvl="0" algn="ctr" defTabSz="1022350">
            <a:lnSpc>
              <a:spcPct val="90000"/>
            </a:lnSpc>
            <a:spcBef>
              <a:spcPct val="0"/>
            </a:spcBef>
            <a:spcAft>
              <a:spcPct val="35000"/>
            </a:spcAft>
          </a:pPr>
          <a:r>
            <a:rPr lang="pt-BR" sz="2300" kern="1200"/>
            <a:t>CRECIMIENTO</a:t>
          </a:r>
        </a:p>
      </dsp:txBody>
      <dsp:txXfrm rot="10800000">
        <a:off x="1047664" y="1306256"/>
        <a:ext cx="3036384" cy="502443"/>
      </dsp:txXfrm>
    </dsp:sp>
    <dsp:sp modelId="{18CC6232-D8A9-46E6-AEE2-DA8DE62186EC}">
      <dsp:nvSpPr>
        <dsp:cNvPr id="0" name=""/>
        <dsp:cNvSpPr/>
      </dsp:nvSpPr>
      <dsp:spPr>
        <a:xfrm>
          <a:off x="670831" y="1306256"/>
          <a:ext cx="502443" cy="502443"/>
        </a:xfrm>
        <a:prstGeom prst="ellipse">
          <a:avLst/>
        </a:prstGeom>
        <a:blipFill>
          <a:blip xmlns:r="http://schemas.openxmlformats.org/officeDocument/2006/relationships" r:embed="rId3">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55D5164-76E7-4BCA-AEA2-5EAF8E57CC4B}">
      <dsp:nvSpPr>
        <dsp:cNvPr id="0" name=""/>
        <dsp:cNvSpPr/>
      </dsp:nvSpPr>
      <dsp:spPr>
        <a:xfrm rot="10800000">
          <a:off x="922053" y="1958682"/>
          <a:ext cx="3161995" cy="502443"/>
        </a:xfrm>
        <a:prstGeom prst="homePlat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1563" tIns="87630" rIns="163576" bIns="87630" numCol="1" spcCol="1270" anchor="ctr" anchorCtr="0">
          <a:noAutofit/>
        </a:bodyPr>
        <a:lstStyle/>
        <a:p>
          <a:pPr lvl="0" algn="ctr" defTabSz="1022350">
            <a:lnSpc>
              <a:spcPct val="90000"/>
            </a:lnSpc>
            <a:spcBef>
              <a:spcPct val="0"/>
            </a:spcBef>
            <a:spcAft>
              <a:spcPct val="35000"/>
            </a:spcAft>
          </a:pPr>
          <a:r>
            <a:rPr lang="pt-BR" sz="2300" kern="1200"/>
            <a:t>ACCIÓN</a:t>
          </a:r>
        </a:p>
      </dsp:txBody>
      <dsp:txXfrm rot="10800000">
        <a:off x="1047664" y="1958682"/>
        <a:ext cx="3036384" cy="502443"/>
      </dsp:txXfrm>
    </dsp:sp>
    <dsp:sp modelId="{88A7FC62-B09B-4005-AB35-09EECE18509D}">
      <dsp:nvSpPr>
        <dsp:cNvPr id="0" name=""/>
        <dsp:cNvSpPr/>
      </dsp:nvSpPr>
      <dsp:spPr>
        <a:xfrm>
          <a:off x="670831" y="1958682"/>
          <a:ext cx="502443" cy="502443"/>
        </a:xfrm>
        <a:prstGeom prst="ellipse">
          <a:avLst/>
        </a:prstGeom>
        <a:blipFill>
          <a:blip xmlns:r="http://schemas.openxmlformats.org/officeDocument/2006/relationships" r:embed="rId4">
            <a:extLst/>
          </a:blip>
          <a:srcRect/>
          <a:stretch>
            <a:fillRect l="-50000" r="-5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1">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963</Words>
  <Characters>5444</Characters>
  <Application>Microsoft Macintosh Word</Application>
  <DocSecurity>0</DocSecurity>
  <Lines>143</Lines>
  <Paragraphs>65</Paragraphs>
  <ScaleCrop>false</ScaleCrop>
  <HeadingPairs>
    <vt:vector size="4" baseType="variant">
      <vt:variant>
        <vt:lpstr>Título</vt:lpstr>
      </vt:variant>
      <vt:variant>
        <vt:i4>1</vt:i4>
      </vt:variant>
      <vt:variant>
        <vt:lpstr>Títulos</vt:lpstr>
      </vt:variant>
      <vt:variant>
        <vt:i4>14</vt:i4>
      </vt:variant>
    </vt:vector>
  </HeadingPairs>
  <TitlesOfParts>
    <vt:vector size="15" baseType="lpstr">
      <vt:lpstr/>
      <vt:lpstr>//</vt:lpstr>
      <vt:lpstr>ACERCA DE LA HERRAMIENTA</vt:lpstr>
      <vt:lpstr>OBJETIVO</vt:lpstr>
      <vt:lpstr>PASOS</vt:lpstr>
      <vt:lpstr>CONSEJOS</vt:lpstr>
      <vt:lpstr>ESQUEMA VISUAL</vt:lpstr>
      <vt:lpstr>Fuente. Students4Change adaptada de Nesta, DYI Toolkit, 2018</vt:lpstr>
      <vt:lpstr>Fuente. Students4Change </vt:lpstr>
      <vt:lpstr>DESCARGAR PLANTILLA</vt:lpstr>
      <vt:lpstr/>
      <vt:lpstr>REFERENCIAS</vt:lpstr>
      <vt:lpstr>Social Innovation Communities. Repository Learning. </vt:lpstr>
      <vt:lpstr>IDEO. Design Kit. http://www.designkit.org/methods/36 </vt:lpstr>
      <vt:lpstr>Wikipedia. https://es.wikipedia.org/wiki/Fuente_secundaria</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usuario</cp:lastModifiedBy>
  <cp:revision>4</cp:revision>
  <dcterms:created xsi:type="dcterms:W3CDTF">2018-05-23T16:18:00Z</dcterms:created>
  <dcterms:modified xsi:type="dcterms:W3CDTF">2018-05-23T19:00:00Z</dcterms:modified>
</cp:coreProperties>
</file>