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52" w:rsidRDefault="00164C52" w:rsidP="00164C52">
      <w:pPr>
        <w:pStyle w:val="NormalWeb"/>
        <w:spacing w:before="120" w:beforeAutospacing="0" w:after="0" w:afterAutospacing="0"/>
        <w:outlineLvl w:val="0"/>
        <w:rPr>
          <w:rFonts w:asciiTheme="minorHAnsi" w:hAnsiTheme="minorHAnsi"/>
          <w:b/>
          <w:bCs/>
          <w:color w:val="000000" w:themeColor="text1"/>
          <w:sz w:val="28"/>
          <w:szCs w:val="28"/>
        </w:rPr>
      </w:pPr>
      <w:r>
        <w:rPr>
          <w:noProof/>
          <w:lang w:val="es-CR" w:eastAsia="es-CR"/>
        </w:rPr>
        <w:drawing>
          <wp:anchor distT="0" distB="0" distL="114300" distR="114300" simplePos="0" relativeHeight="251661312" behindDoc="0" locked="0" layoutInCell="1" allowOverlap="1" wp14:anchorId="2B5ED85A" wp14:editId="709EAEFD">
            <wp:simplePos x="0" y="0"/>
            <wp:positionH relativeFrom="margin">
              <wp:posOffset>-128344</wp:posOffset>
            </wp:positionH>
            <wp:positionV relativeFrom="margin">
              <wp:posOffset>-69215</wp:posOffset>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64C52" w:rsidRPr="00A7002F" w:rsidRDefault="00164C52" w:rsidP="00164C52">
      <w:pPr>
        <w:pStyle w:val="NormalWeb"/>
        <w:spacing w:before="120" w:beforeAutospacing="0" w:after="0" w:afterAutospacing="0"/>
        <w:outlineLvl w:val="0"/>
        <w:rPr>
          <w:rFonts w:ascii="Arial" w:hAnsi="Arial" w:cs="Arial"/>
          <w:b/>
          <w:bCs/>
          <w:color w:val="0070C0"/>
          <w:sz w:val="28"/>
          <w:szCs w:val="28"/>
        </w:rPr>
      </w:pPr>
      <w:r>
        <w:rPr>
          <w:noProof/>
          <w:lang w:val="es-CR" w:eastAsia="es-CR"/>
        </w:rPr>
        <mc:AlternateContent>
          <mc:Choice Requires="wpg">
            <w:drawing>
              <wp:anchor distT="0" distB="0" distL="114300" distR="114300" simplePos="0" relativeHeight="251659264" behindDoc="1" locked="1" layoutInCell="1" allowOverlap="1" wp14:anchorId="00FFA659" wp14:editId="6A9D5DBA">
                <wp:simplePos x="0" y="0"/>
                <wp:positionH relativeFrom="column">
                  <wp:posOffset>-257175</wp:posOffset>
                </wp:positionH>
                <wp:positionV relativeFrom="page">
                  <wp:posOffset>316230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F062FFA" id="Grupo 15" o:spid="_x0000_s1026" style="position:absolute;margin-left:-20.25pt;margin-top:24.9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">
                <v:rect id="Rectángulo rojo" o:spid="_x0000_s1027" style="position:absolute;left:11334;top:4095;width:53245;height:9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iZ78A&#10;AADaAAAADwAAAGRycy9kb3ducmV2LnhtbERPPWvDMBDdA/0P4grZYrkdinGthKZQ2pIh1En3q3Sx&#10;TayTkRTb+ffREOj4eN/VZra9GMmHzrGCpywHQayd6bhRcDx8rAoQISIb7B2TgisF2KwfFhWWxk38&#10;Q2MdG5FCOJSooI1xKKUMuiWLIXMDceJOzluMCfpGGo9TCre9fM7zF2mx49TQ4kDvLelzfbEKft1p&#10;O1n9x9/jdd9dPnde62Kn1PJxfnsFEWmO/+K7+8soSFvTlXQD5Po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rKJnvwAAANoAAAAPAAAAAAAAAAAAAAAAAJgCAABkcnMvZG93bnJl&#10;di54bWxQSwUGAAAAAAQABAD1AAAAhAM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9+MQA&#10;AADaAAAADwAAAGRycy9kb3ducmV2LnhtbESPzWrDMBCE74W8g9hAb43cYEzjRDHFENpLD/mBJLfF&#10;2tgm1spY28Tt01eFQo/DzHzDrIrRdepGQ2g9G3ieJaCIK29brg0c9punF1BBkC12nsnAFwUo1pOH&#10;FebW33lLt53UKkI45GigEelzrUPVkMMw8z1x9C5+cChRDrW2A94j3HV6niSZdthyXGiwp7Kh6rr7&#10;dAYu5zQ9llven+jbinwszln71hvzOB1fl6CERvkP/7XfrYEF/F6JN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ffjEAAAA2gAAAA8AAAAAAAAAAAAAAAAAmAIAAGRycy9k&#10;b3ducmV2LnhtbFBLBQYAAAAABAAEAPUAAACJAwAAAAA=&#10;" adj="626" filled="f" stroked="f" strokeweight="1pt">
                  <v:stroke joinstyle="miter"/>
                </v:shape>
                <v:oval id="Círculo blanco" o:spid="_x0000_s1029" style="position:absolute;left:571;top:571;width:16397;height:16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DfZ8QA&#10;AADbAAAADwAAAGRycy9kb3ducmV2LnhtbESPQWvCQBCF7wX/wzKCl1I3saXW6CoqVHpttFBvQ3ZM&#10;gtnZkF01/nvnUOhthvfmvW8Wq9416kpdqD0bSMcJKOLC25pLA4f958sHqBCRLTaeycCdAqyWg6cF&#10;Ztbf+JuueSyVhHDI0EAVY5tpHYqKHIaxb4lFO/nOYZS1K7Xt8CbhrtGTJHnXDmuWhgpb2lZUnPOL&#10;M/Aza/P0ta/T6fH5XoS3td9tDr/GjIb9eg4qUh//zX/XX1bwhV5+kQH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Q32fEAAAA2wAAAA8AAAAAAAAAAAAAAAAAmAIAAGRycy9k&#10;b3ducmV2LnhtbFBLBQYAAAAABAAEAPUAAACJAwAAAAA=&#10;" filled="f" stroked="f" strokeweight="1pt">
                  <v:stroke joinstyle="miter"/>
                </v:oval>
                <w10:wrap anchory="page"/>
                <w10:anchorlock/>
              </v:group>
            </w:pict>
          </mc:Fallback>
        </mc:AlternateContent>
      </w:r>
      <w:r>
        <w:rPr>
          <w:rFonts w:asciiTheme="minorHAnsi" w:hAnsiTheme="minorHAnsi"/>
          <w:b/>
          <w:bCs/>
          <w:color w:val="000000" w:themeColor="text1"/>
          <w:sz w:val="28"/>
          <w:szCs w:val="28"/>
        </w:rPr>
        <w:t xml:space="preserve">                                                 </w:t>
      </w:r>
      <w:r w:rsidRPr="00A7002F">
        <w:rPr>
          <w:rFonts w:ascii="Arial" w:hAnsi="Arial" w:cs="Arial"/>
          <w:b/>
          <w:bCs/>
          <w:color w:val="0070C0"/>
          <w:sz w:val="28"/>
          <w:szCs w:val="28"/>
        </w:rPr>
        <w:t>FICHA 18. IMPULSORES DE MEJORAS</w:t>
      </w:r>
    </w:p>
    <w:p w:rsidR="00164C52" w:rsidRDefault="00164C52" w:rsidP="00164C52">
      <w:pPr>
        <w:jc w:val="both"/>
        <w:rPr>
          <w:rFonts w:asciiTheme="minorHAnsi" w:hAnsiTheme="minorHAnsi"/>
          <w:i/>
          <w:sz w:val="22"/>
          <w:szCs w:val="22"/>
        </w:rPr>
      </w:pPr>
    </w:p>
    <w:p w:rsidR="00164C52" w:rsidRDefault="00164C52" w:rsidP="00164C52">
      <w:pPr>
        <w:jc w:val="both"/>
        <w:rPr>
          <w:rFonts w:asciiTheme="minorHAnsi" w:hAnsiTheme="minorHAnsi"/>
          <w:i/>
          <w:sz w:val="22"/>
          <w:szCs w:val="22"/>
        </w:rPr>
      </w:pPr>
    </w:p>
    <w:p w:rsidR="00164C52" w:rsidRDefault="00164C52" w:rsidP="00164C52">
      <w:pPr>
        <w:jc w:val="both"/>
        <w:rPr>
          <w:rFonts w:asciiTheme="minorHAnsi" w:hAnsiTheme="minorHAnsi"/>
          <w:i/>
          <w:sz w:val="22"/>
          <w:szCs w:val="22"/>
        </w:rPr>
      </w:pPr>
    </w:p>
    <w:p w:rsidR="00164C52" w:rsidRDefault="00164C52" w:rsidP="00164C52">
      <w:pPr>
        <w:jc w:val="both"/>
        <w:rPr>
          <w:rFonts w:asciiTheme="minorHAnsi" w:hAnsiTheme="minorHAnsi"/>
          <w:i/>
          <w:sz w:val="22"/>
          <w:szCs w:val="22"/>
        </w:rPr>
      </w:pPr>
    </w:p>
    <w:p w:rsidR="00164C52" w:rsidRDefault="00164C52" w:rsidP="00164C52">
      <w:pPr>
        <w:jc w:val="both"/>
        <w:rPr>
          <w:rFonts w:asciiTheme="minorHAnsi" w:hAnsiTheme="minorHAnsi"/>
          <w:i/>
          <w:sz w:val="22"/>
          <w:szCs w:val="22"/>
        </w:rPr>
      </w:pPr>
    </w:p>
    <w:p w:rsidR="00164C52" w:rsidRDefault="00164C52" w:rsidP="00164C52">
      <w:pPr>
        <w:jc w:val="both"/>
        <w:rPr>
          <w:rFonts w:asciiTheme="minorHAnsi" w:hAnsiTheme="minorHAnsi"/>
          <w:i/>
          <w:sz w:val="22"/>
          <w:szCs w:val="22"/>
        </w:rPr>
      </w:pPr>
      <w:bookmarkStart w:id="0" w:name="_GoBack"/>
      <w:bookmarkEnd w:id="0"/>
    </w:p>
    <w:p w:rsidR="00164C52" w:rsidRPr="007B1104" w:rsidRDefault="00164C52" w:rsidP="00164C52">
      <w:pPr>
        <w:jc w:val="both"/>
        <w:rPr>
          <w:rFonts w:asciiTheme="minorHAnsi" w:hAnsiTheme="minorHAnsi"/>
          <w:i/>
          <w:sz w:val="22"/>
          <w:szCs w:val="22"/>
        </w:rPr>
      </w:pPr>
    </w:p>
    <w:tbl>
      <w:tblPr>
        <w:tblStyle w:val="Tablaconcuadrcula"/>
        <w:tblW w:w="0" w:type="auto"/>
        <w:shd w:val="clear" w:color="auto" w:fill="FBE4D5" w:themeFill="accent2" w:themeFillTint="33"/>
        <w:tblLook w:val="04A0" w:firstRow="1" w:lastRow="0" w:firstColumn="1" w:lastColumn="0" w:noHBand="0" w:noVBand="1"/>
      </w:tblPr>
      <w:tblGrid>
        <w:gridCol w:w="3298"/>
        <w:gridCol w:w="5190"/>
      </w:tblGrid>
      <w:tr w:rsidR="00164C52" w:rsidRPr="00C20A76" w:rsidTr="0050237A">
        <w:trPr>
          <w:trHeight w:val="434"/>
        </w:trPr>
        <w:tc>
          <w:tcPr>
            <w:tcW w:w="3298"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color w:val="000000" w:themeColor="text1"/>
              </w:rPr>
              <w:t>Complejidad</w:t>
            </w:r>
          </w:p>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i/>
                <w:noProof/>
                <w:color w:val="000000" w:themeColor="text1"/>
                <w:lang w:val="es-CR" w:eastAsia="es-CR"/>
              </w:rPr>
              <w:drawing>
                <wp:inline distT="0" distB="0" distL="0" distR="0" wp14:anchorId="05ED6884" wp14:editId="7FCF527C">
                  <wp:extent cx="246435" cy="247536"/>
                  <wp:effectExtent l="0" t="0" r="7620" b="698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209" cy="284475"/>
                          </a:xfrm>
                          <a:prstGeom prst="rect">
                            <a:avLst/>
                          </a:prstGeom>
                        </pic:spPr>
                      </pic:pic>
                    </a:graphicData>
                  </a:graphic>
                </wp:inline>
              </w:drawing>
            </w:r>
          </w:p>
        </w:tc>
        <w:tc>
          <w:tcPr>
            <w:tcW w:w="5190"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Baja</w:t>
            </w:r>
          </w:p>
        </w:tc>
      </w:tr>
      <w:tr w:rsidR="00164C52" w:rsidRPr="00C20A76" w:rsidTr="0050237A">
        <w:tc>
          <w:tcPr>
            <w:tcW w:w="3298"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color w:val="000000" w:themeColor="text1"/>
              </w:rPr>
              <w:t>Tiempo requerido</w:t>
            </w:r>
          </w:p>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noProof/>
                <w:color w:val="000000" w:themeColor="text1"/>
                <w:lang w:val="es-CR" w:eastAsia="es-CR"/>
              </w:rPr>
              <w:drawing>
                <wp:inline distT="0" distB="0" distL="0" distR="0" wp14:anchorId="4F9C6AA3" wp14:editId="3EB3D857">
                  <wp:extent cx="232658" cy="328674"/>
                  <wp:effectExtent l="0" t="0" r="0" b="1905"/>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3670" cy="344231"/>
                          </a:xfrm>
                          <a:prstGeom prst="rect">
                            <a:avLst/>
                          </a:prstGeom>
                        </pic:spPr>
                      </pic:pic>
                    </a:graphicData>
                  </a:graphic>
                </wp:inline>
              </w:drawing>
            </w:r>
          </w:p>
        </w:tc>
        <w:tc>
          <w:tcPr>
            <w:tcW w:w="5190"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120 minutos</w:t>
            </w:r>
          </w:p>
        </w:tc>
      </w:tr>
      <w:tr w:rsidR="00164C52" w:rsidRPr="00BA0EFD" w:rsidTr="0050237A">
        <w:tc>
          <w:tcPr>
            <w:tcW w:w="3298"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color w:val="000000" w:themeColor="text1"/>
              </w:rPr>
              <w:t>Material Requerido</w:t>
            </w:r>
          </w:p>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noProof/>
                <w:color w:val="000000" w:themeColor="text1"/>
                <w:lang w:val="es-CR" w:eastAsia="es-CR"/>
              </w:rPr>
              <w:drawing>
                <wp:inline distT="0" distB="0" distL="0" distR="0" wp14:anchorId="147F5561" wp14:editId="73FB208F">
                  <wp:extent cx="513734" cy="227141"/>
                  <wp:effectExtent l="0" t="0" r="0" b="1905"/>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flipH="1">
                            <a:off x="0" y="0"/>
                            <a:ext cx="551038" cy="243634"/>
                          </a:xfrm>
                          <a:prstGeom prst="rect">
                            <a:avLst/>
                          </a:prstGeom>
                        </pic:spPr>
                      </pic:pic>
                    </a:graphicData>
                  </a:graphic>
                </wp:inline>
              </w:drawing>
            </w:r>
          </w:p>
        </w:tc>
        <w:tc>
          <w:tcPr>
            <w:tcW w:w="5190" w:type="dxa"/>
            <w:shd w:val="clear" w:color="auto" w:fill="auto"/>
            <w:vAlign w:val="center"/>
          </w:tcPr>
          <w:p w:rsidR="00164C52" w:rsidRPr="00AC38BA" w:rsidRDefault="00164C52"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Ordenador</w:t>
            </w:r>
          </w:p>
        </w:tc>
      </w:tr>
      <w:tr w:rsidR="00164C52" w:rsidRPr="00C20A76" w:rsidTr="0050237A">
        <w:tc>
          <w:tcPr>
            <w:tcW w:w="3298"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color w:val="000000" w:themeColor="text1"/>
              </w:rPr>
              <w:t>Competencias que se desarrollan a través de su aplicación</w:t>
            </w:r>
          </w:p>
        </w:tc>
        <w:tc>
          <w:tcPr>
            <w:tcW w:w="5190"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Pr>
                <w:rFonts w:asciiTheme="minorHAnsi" w:hAnsiTheme="minorHAnsi"/>
                <w:b/>
                <w:bCs/>
                <w:color w:val="000000" w:themeColor="text1"/>
              </w:rPr>
              <w:t>Competencia Técnica. Planificación Innovación</w:t>
            </w:r>
          </w:p>
        </w:tc>
      </w:tr>
      <w:tr w:rsidR="00164C52" w:rsidRPr="00C20A76" w:rsidTr="0050237A">
        <w:tc>
          <w:tcPr>
            <w:tcW w:w="3298"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r w:rsidRPr="00C20A76">
              <w:rPr>
                <w:rFonts w:asciiTheme="minorHAnsi" w:hAnsiTheme="minorHAnsi"/>
                <w:b/>
                <w:bCs/>
                <w:color w:val="000000" w:themeColor="text1"/>
              </w:rPr>
              <w:t>Procesos de la Innovación en donde puede ser utilizado</w:t>
            </w:r>
          </w:p>
        </w:tc>
        <w:tc>
          <w:tcPr>
            <w:tcW w:w="5190" w:type="dxa"/>
            <w:shd w:val="clear" w:color="auto" w:fill="auto"/>
            <w:vAlign w:val="center"/>
          </w:tcPr>
          <w:p w:rsidR="00164C52" w:rsidRPr="00C20A76" w:rsidRDefault="00164C52" w:rsidP="0050237A">
            <w:pPr>
              <w:pStyle w:val="NormalWeb"/>
              <w:spacing w:before="120" w:beforeAutospacing="0" w:after="0" w:afterAutospacing="0"/>
              <w:jc w:val="center"/>
              <w:rPr>
                <w:rFonts w:asciiTheme="minorHAnsi" w:hAnsiTheme="minorHAnsi"/>
                <w:b/>
                <w:bCs/>
                <w:color w:val="000000" w:themeColor="text1"/>
              </w:rPr>
            </w:pPr>
            <w:proofErr w:type="spellStart"/>
            <w:r>
              <w:rPr>
                <w:rFonts w:asciiTheme="minorHAnsi" w:hAnsiTheme="minorHAnsi"/>
                <w:b/>
                <w:bCs/>
                <w:color w:val="000000" w:themeColor="text1"/>
              </w:rPr>
              <w:t>Prototipado</w:t>
            </w:r>
            <w:proofErr w:type="spellEnd"/>
          </w:p>
        </w:tc>
      </w:tr>
    </w:tbl>
    <w:p w:rsidR="00164C52" w:rsidRDefault="00164C52" w:rsidP="00164C52">
      <w:pPr>
        <w:pStyle w:val="NormalWeb"/>
        <w:spacing w:before="120" w:beforeAutospacing="0" w:after="0" w:afterAutospacing="0"/>
        <w:jc w:val="both"/>
        <w:rPr>
          <w:rFonts w:asciiTheme="minorHAnsi" w:hAnsiTheme="minorHAnsi"/>
          <w:b/>
          <w:bCs/>
          <w:color w:val="4A86E8"/>
          <w:sz w:val="22"/>
          <w:szCs w:val="22"/>
          <w:shd w:val="clear" w:color="auto" w:fill="FFFFFF"/>
          <w:lang w:val="en-US"/>
        </w:rPr>
      </w:pPr>
    </w:p>
    <w:p w:rsidR="00164C52" w:rsidRPr="00111EAC" w:rsidRDefault="00164C52" w:rsidP="00164C52">
      <w:pPr>
        <w:pStyle w:val="NormalWeb"/>
        <w:spacing w:before="120" w:beforeAutospacing="0" w:after="0" w:afterAutospacing="0"/>
        <w:jc w:val="both"/>
        <w:outlineLvl w:val="0"/>
        <w:rPr>
          <w:rFonts w:asciiTheme="minorHAnsi" w:hAnsiTheme="minorHAnsi"/>
          <w:b/>
          <w:bCs/>
          <w:color w:val="4A86E8"/>
          <w:sz w:val="22"/>
          <w:szCs w:val="22"/>
          <w:shd w:val="clear" w:color="auto" w:fill="FFFFFF"/>
          <w:lang w:val="en-US"/>
        </w:rPr>
      </w:pPr>
      <w:r w:rsidRPr="00111EAC">
        <w:rPr>
          <w:rFonts w:asciiTheme="minorHAnsi" w:hAnsiTheme="minorHAnsi"/>
          <w:b/>
          <w:bCs/>
          <w:color w:val="4A86E8"/>
          <w:sz w:val="22"/>
          <w:szCs w:val="22"/>
          <w:shd w:val="clear" w:color="auto" w:fill="FFFFFF"/>
          <w:lang w:val="en-US"/>
        </w:rPr>
        <w:t>ACERCA DE LA HERRAMIENTA</w:t>
      </w:r>
    </w:p>
    <w:p w:rsidR="00164C52" w:rsidRDefault="00164C52" w:rsidP="00164C52">
      <w:pPr>
        <w:jc w:val="both"/>
        <w:rPr>
          <w:rFonts w:asciiTheme="minorHAnsi" w:hAnsiTheme="minorHAnsi"/>
          <w:sz w:val="22"/>
          <w:szCs w:val="22"/>
        </w:rPr>
      </w:pPr>
    </w:p>
    <w:p w:rsidR="00164C52" w:rsidRPr="00111EAC" w:rsidRDefault="00164C52" w:rsidP="00164C52">
      <w:pPr>
        <w:widowControl w:val="0"/>
        <w:autoSpaceDE w:val="0"/>
        <w:autoSpaceDN w:val="0"/>
        <w:adjustRightInd w:val="0"/>
        <w:spacing w:after="240" w:line="300" w:lineRule="atLeast"/>
        <w:jc w:val="both"/>
        <w:rPr>
          <w:rFonts w:asciiTheme="minorHAnsi" w:hAnsiTheme="minorHAnsi" w:cs="Times"/>
          <w:color w:val="000000"/>
          <w:sz w:val="22"/>
          <w:szCs w:val="22"/>
          <w:lang w:eastAsia="en-US"/>
        </w:rPr>
      </w:pPr>
      <w:r>
        <w:rPr>
          <w:rFonts w:asciiTheme="minorHAnsi" w:hAnsiTheme="minorHAnsi" w:cs="Times"/>
          <w:color w:val="000000"/>
          <w:sz w:val="22"/>
          <w:szCs w:val="22"/>
          <w:lang w:eastAsia="en-US"/>
        </w:rPr>
        <w:t>La herramienta “Impulsores de M</w:t>
      </w:r>
      <w:r w:rsidRPr="00111EAC">
        <w:rPr>
          <w:rFonts w:asciiTheme="minorHAnsi" w:hAnsiTheme="minorHAnsi" w:cs="Times"/>
          <w:color w:val="000000"/>
          <w:sz w:val="22"/>
          <w:szCs w:val="22"/>
          <w:lang w:eastAsia="en-US"/>
        </w:rPr>
        <w:t>ejora</w:t>
      </w:r>
      <w:r>
        <w:rPr>
          <w:rFonts w:asciiTheme="minorHAnsi" w:hAnsiTheme="minorHAnsi" w:cs="Times"/>
          <w:color w:val="000000"/>
          <w:sz w:val="22"/>
          <w:szCs w:val="22"/>
          <w:lang w:eastAsia="en-US"/>
        </w:rPr>
        <w:t>”</w:t>
      </w:r>
      <w:r w:rsidRPr="00111EAC">
        <w:rPr>
          <w:rFonts w:asciiTheme="minorHAnsi" w:hAnsiTheme="minorHAnsi" w:cs="Times"/>
          <w:color w:val="000000"/>
          <w:sz w:val="22"/>
          <w:szCs w:val="22"/>
          <w:lang w:eastAsia="en-US"/>
        </w:rPr>
        <w:t xml:space="preserve"> ofrece una colección de preguntas que</w:t>
      </w:r>
      <w:r>
        <w:rPr>
          <w:rFonts w:asciiTheme="minorHAnsi" w:hAnsiTheme="minorHAnsi" w:cs="Times"/>
          <w:color w:val="000000"/>
          <w:sz w:val="22"/>
          <w:szCs w:val="22"/>
          <w:lang w:eastAsia="en-US"/>
        </w:rPr>
        <w:t xml:space="preserve"> pueden ser utilizadas para ayudar</w:t>
      </w:r>
      <w:r w:rsidRPr="00111EAC">
        <w:rPr>
          <w:rFonts w:asciiTheme="minorHAnsi" w:hAnsiTheme="minorHAnsi" w:cs="Times"/>
          <w:color w:val="000000"/>
          <w:sz w:val="22"/>
          <w:szCs w:val="22"/>
          <w:lang w:eastAsia="en-US"/>
        </w:rPr>
        <w:t xml:space="preserve"> a ver </w:t>
      </w:r>
      <w:r>
        <w:rPr>
          <w:rFonts w:asciiTheme="minorHAnsi" w:hAnsiTheme="minorHAnsi" w:cs="Times"/>
          <w:color w:val="000000"/>
          <w:sz w:val="22"/>
          <w:szCs w:val="22"/>
          <w:lang w:eastAsia="en-US"/>
        </w:rPr>
        <w:t>el</w:t>
      </w:r>
      <w:r w:rsidRPr="00111EAC">
        <w:rPr>
          <w:rFonts w:asciiTheme="minorHAnsi" w:hAnsiTheme="minorHAnsi" w:cs="Times"/>
          <w:color w:val="000000"/>
          <w:sz w:val="22"/>
          <w:szCs w:val="22"/>
          <w:lang w:eastAsia="en-US"/>
        </w:rPr>
        <w:t xml:space="preserve"> trabajo desde una perspectiva diferente. Inspirado por la herramienta ‘SCAMPER’ (Sustituir, Combinar, Adaptar, Modificar, Poner en otros usos, Eliminar, Reacomodar) (Eberle</w:t>
      </w:r>
      <w:proofErr w:type="gramStart"/>
      <w:r w:rsidRPr="00111EAC">
        <w:rPr>
          <w:rFonts w:asciiTheme="minorHAnsi" w:hAnsiTheme="minorHAnsi" w:cs="Times"/>
          <w:color w:val="000000"/>
          <w:sz w:val="22"/>
          <w:szCs w:val="22"/>
          <w:lang w:eastAsia="en-US"/>
        </w:rPr>
        <w:t>,1997</w:t>
      </w:r>
      <w:proofErr w:type="gramEnd"/>
      <w:r w:rsidRPr="00111EAC">
        <w:rPr>
          <w:rFonts w:asciiTheme="minorHAnsi" w:hAnsiTheme="minorHAnsi" w:cs="Times"/>
          <w:color w:val="000000"/>
          <w:sz w:val="22"/>
          <w:szCs w:val="22"/>
          <w:lang w:eastAsia="en-US"/>
        </w:rPr>
        <w:t>), estas preguntas están diseñadas para estimular nuevas formas de pensar y están estructuradas de forma que permite</w:t>
      </w:r>
      <w:r>
        <w:rPr>
          <w:rFonts w:asciiTheme="minorHAnsi" w:hAnsiTheme="minorHAnsi" w:cs="Times"/>
          <w:color w:val="000000"/>
          <w:sz w:val="22"/>
          <w:szCs w:val="22"/>
          <w:lang w:eastAsia="en-US"/>
        </w:rPr>
        <w:t>n</w:t>
      </w:r>
      <w:r w:rsidRPr="00111EAC">
        <w:rPr>
          <w:rFonts w:asciiTheme="minorHAnsi" w:hAnsiTheme="minorHAnsi" w:cs="Times"/>
          <w:color w:val="000000"/>
          <w:sz w:val="22"/>
          <w:szCs w:val="22"/>
          <w:lang w:eastAsia="en-US"/>
        </w:rPr>
        <w:t xml:space="preserve"> </w:t>
      </w:r>
      <w:r>
        <w:rPr>
          <w:rFonts w:asciiTheme="minorHAnsi" w:hAnsiTheme="minorHAnsi" w:cs="Times"/>
          <w:color w:val="000000"/>
          <w:sz w:val="22"/>
          <w:szCs w:val="22"/>
          <w:lang w:eastAsia="en-US"/>
        </w:rPr>
        <w:t>un acercamiento</w:t>
      </w:r>
      <w:r w:rsidRPr="00111EAC">
        <w:rPr>
          <w:rFonts w:asciiTheme="minorHAnsi" w:hAnsiTheme="minorHAnsi" w:cs="Times"/>
          <w:color w:val="000000"/>
          <w:sz w:val="22"/>
          <w:szCs w:val="22"/>
          <w:lang w:eastAsia="en-US"/>
        </w:rPr>
        <w:t xml:space="preserve"> a </w:t>
      </w:r>
      <w:r>
        <w:rPr>
          <w:rFonts w:asciiTheme="minorHAnsi" w:hAnsiTheme="minorHAnsi" w:cs="Times"/>
          <w:color w:val="000000"/>
          <w:sz w:val="22"/>
          <w:szCs w:val="22"/>
          <w:lang w:eastAsia="en-US"/>
        </w:rPr>
        <w:t>la</w:t>
      </w:r>
      <w:r w:rsidRPr="00111EAC">
        <w:rPr>
          <w:rFonts w:asciiTheme="minorHAnsi" w:hAnsiTheme="minorHAnsi" w:cs="Times"/>
          <w:color w:val="000000"/>
          <w:sz w:val="22"/>
          <w:szCs w:val="22"/>
          <w:lang w:eastAsia="en-US"/>
        </w:rPr>
        <w:t xml:space="preserve"> oferta existente o a una nueva solución potencial a partir de una serie de ángulos. Esta es una buena forma de hacer </w:t>
      </w:r>
      <w:r>
        <w:rPr>
          <w:rFonts w:asciiTheme="minorHAnsi" w:hAnsiTheme="minorHAnsi" w:cs="Times"/>
          <w:color w:val="000000"/>
          <w:sz w:val="22"/>
          <w:szCs w:val="22"/>
          <w:lang w:eastAsia="en-US"/>
        </w:rPr>
        <w:t>el</w:t>
      </w:r>
      <w:r w:rsidRPr="00111EAC">
        <w:rPr>
          <w:rFonts w:asciiTheme="minorHAnsi" w:hAnsiTheme="minorHAnsi" w:cs="Times"/>
          <w:color w:val="000000"/>
          <w:sz w:val="22"/>
          <w:szCs w:val="22"/>
          <w:lang w:eastAsia="en-US"/>
        </w:rPr>
        <w:t xml:space="preserve"> trabajo más fuerte, especialmente en áreas donde existen muchas soluciones convincentes disponibles. </w:t>
      </w:r>
    </w:p>
    <w:p w:rsidR="00164C52" w:rsidRPr="00DF004C" w:rsidRDefault="00164C52" w:rsidP="00164C52">
      <w:pPr>
        <w:widowControl w:val="0"/>
        <w:autoSpaceDE w:val="0"/>
        <w:autoSpaceDN w:val="0"/>
        <w:adjustRightInd w:val="0"/>
        <w:spacing w:after="240" w:line="300" w:lineRule="atLeast"/>
        <w:jc w:val="both"/>
        <w:rPr>
          <w:rFonts w:asciiTheme="minorHAnsi" w:hAnsiTheme="minorHAnsi" w:cs="Times"/>
          <w:color w:val="000000"/>
          <w:sz w:val="22"/>
          <w:szCs w:val="22"/>
          <w:lang w:eastAsia="en-US"/>
        </w:rPr>
      </w:pPr>
      <w:r w:rsidRPr="00111EAC">
        <w:rPr>
          <w:rFonts w:asciiTheme="minorHAnsi" w:hAnsiTheme="minorHAnsi" w:cs="Times"/>
          <w:color w:val="000000"/>
          <w:sz w:val="22"/>
          <w:szCs w:val="22"/>
          <w:lang w:eastAsia="en-US"/>
        </w:rPr>
        <w:t>Las preguntas en esta herramienta asumen que cualquier cosa nueva es una modi</w:t>
      </w:r>
      <w:r>
        <w:rPr>
          <w:rFonts w:asciiTheme="minorHAnsi" w:hAnsiTheme="minorHAnsi" w:cs="Times"/>
          <w:color w:val="000000"/>
          <w:sz w:val="22"/>
          <w:szCs w:val="22"/>
          <w:lang w:eastAsia="en-US"/>
        </w:rPr>
        <w:t>fi</w:t>
      </w:r>
      <w:r w:rsidRPr="00111EAC">
        <w:rPr>
          <w:rFonts w:asciiTheme="minorHAnsi" w:hAnsiTheme="minorHAnsi" w:cs="Times"/>
          <w:color w:val="000000"/>
          <w:sz w:val="22"/>
          <w:szCs w:val="22"/>
          <w:lang w:eastAsia="en-US"/>
        </w:rPr>
        <w:t xml:space="preserve">cación de algo que ya existe. Esto puede no ser estrictamente cierto, pero </w:t>
      </w:r>
      <w:r>
        <w:rPr>
          <w:rFonts w:asciiTheme="minorHAnsi" w:hAnsiTheme="minorHAnsi" w:cs="Times"/>
          <w:color w:val="000000"/>
          <w:sz w:val="22"/>
          <w:szCs w:val="22"/>
          <w:lang w:eastAsia="en-US"/>
        </w:rPr>
        <w:t>enfocarse</w:t>
      </w:r>
      <w:r w:rsidRPr="00111EAC">
        <w:rPr>
          <w:rFonts w:asciiTheme="minorHAnsi" w:hAnsiTheme="minorHAnsi" w:cs="Times"/>
          <w:color w:val="000000"/>
          <w:sz w:val="22"/>
          <w:szCs w:val="22"/>
          <w:lang w:eastAsia="en-US"/>
        </w:rPr>
        <w:t xml:space="preserve"> </w:t>
      </w:r>
      <w:r>
        <w:rPr>
          <w:rFonts w:asciiTheme="minorHAnsi" w:hAnsiTheme="minorHAnsi" w:cs="Times"/>
          <w:color w:val="000000"/>
          <w:sz w:val="22"/>
          <w:szCs w:val="22"/>
          <w:lang w:eastAsia="en-US"/>
        </w:rPr>
        <w:t>en el</w:t>
      </w:r>
      <w:r w:rsidRPr="00111EAC">
        <w:rPr>
          <w:rFonts w:asciiTheme="minorHAnsi" w:hAnsiTheme="minorHAnsi" w:cs="Times"/>
          <w:color w:val="000000"/>
          <w:sz w:val="22"/>
          <w:szCs w:val="22"/>
          <w:lang w:eastAsia="en-US"/>
        </w:rPr>
        <w:t xml:space="preserve"> trabajo desde esta perspectiva puede ser muy útil cuando </w:t>
      </w:r>
      <w:r>
        <w:rPr>
          <w:rFonts w:asciiTheme="minorHAnsi" w:hAnsiTheme="minorHAnsi" w:cs="Times"/>
          <w:color w:val="000000"/>
          <w:sz w:val="22"/>
          <w:szCs w:val="22"/>
          <w:lang w:eastAsia="en-US"/>
        </w:rPr>
        <w:t>se está</w:t>
      </w:r>
      <w:r w:rsidRPr="00111EAC">
        <w:rPr>
          <w:rFonts w:asciiTheme="minorHAnsi" w:hAnsiTheme="minorHAnsi" w:cs="Times"/>
          <w:color w:val="000000"/>
          <w:sz w:val="22"/>
          <w:szCs w:val="22"/>
          <w:lang w:eastAsia="en-US"/>
        </w:rPr>
        <w:t xml:space="preserve"> tratando de articular cómo lo que </w:t>
      </w:r>
      <w:r>
        <w:rPr>
          <w:rFonts w:asciiTheme="minorHAnsi" w:hAnsiTheme="minorHAnsi" w:cs="Times"/>
          <w:color w:val="000000"/>
          <w:sz w:val="22"/>
          <w:szCs w:val="22"/>
          <w:lang w:eastAsia="en-US"/>
        </w:rPr>
        <w:t>se está</w:t>
      </w:r>
      <w:r w:rsidRPr="00111EAC">
        <w:rPr>
          <w:rFonts w:asciiTheme="minorHAnsi" w:hAnsiTheme="minorHAnsi" w:cs="Times"/>
          <w:color w:val="000000"/>
          <w:sz w:val="22"/>
          <w:szCs w:val="22"/>
          <w:lang w:eastAsia="en-US"/>
        </w:rPr>
        <w:t xml:space="preserve"> haciendo es diferente a lo que hacen los demás (o cómo se construye sobre lo que ha existido antes). </w:t>
      </w:r>
    </w:p>
    <w:p w:rsidR="00164C52" w:rsidRPr="00794367" w:rsidRDefault="00164C52" w:rsidP="00164C52">
      <w:pPr>
        <w:pStyle w:val="NormalWeb"/>
        <w:spacing w:before="120" w:beforeAutospacing="0" w:after="0" w:afterAutospacing="0"/>
        <w:jc w:val="both"/>
        <w:outlineLvl w:val="0"/>
        <w:rPr>
          <w:rFonts w:asciiTheme="minorHAnsi" w:hAnsiTheme="minorHAnsi"/>
          <w:b/>
          <w:bCs/>
          <w:color w:val="4A86E8"/>
          <w:sz w:val="22"/>
          <w:szCs w:val="22"/>
          <w:shd w:val="clear" w:color="auto" w:fill="FFFFFF"/>
        </w:rPr>
      </w:pPr>
      <w:r w:rsidRPr="00794367">
        <w:rPr>
          <w:rFonts w:asciiTheme="minorHAnsi" w:hAnsiTheme="minorHAnsi"/>
          <w:b/>
          <w:bCs/>
          <w:color w:val="4A86E8"/>
          <w:sz w:val="22"/>
          <w:szCs w:val="22"/>
          <w:shd w:val="clear" w:color="auto" w:fill="FFFFFF"/>
        </w:rPr>
        <w:t>OBJETIVO</w:t>
      </w:r>
    </w:p>
    <w:p w:rsidR="00164C52" w:rsidRDefault="00164C52" w:rsidP="00164C52">
      <w:pPr>
        <w:jc w:val="both"/>
        <w:rPr>
          <w:rFonts w:asciiTheme="minorHAnsi" w:hAnsiTheme="minorHAnsi"/>
          <w:sz w:val="22"/>
          <w:szCs w:val="22"/>
        </w:rPr>
      </w:pPr>
    </w:p>
    <w:p w:rsidR="00164C52" w:rsidRDefault="00164C52" w:rsidP="00164C52">
      <w:pPr>
        <w:spacing w:line="276" w:lineRule="auto"/>
        <w:jc w:val="both"/>
        <w:rPr>
          <w:rFonts w:asciiTheme="minorHAnsi" w:hAnsiTheme="minorHAnsi"/>
          <w:sz w:val="22"/>
          <w:szCs w:val="22"/>
        </w:rPr>
      </w:pPr>
      <w:r>
        <w:rPr>
          <w:rFonts w:asciiTheme="minorHAnsi" w:hAnsiTheme="minorHAnsi"/>
          <w:sz w:val="22"/>
          <w:szCs w:val="22"/>
        </w:rPr>
        <w:lastRenderedPageBreak/>
        <w:t xml:space="preserve">La herramienta tiene el objetivo de ayudar a reflexionar desde otra óptica de forma que se pueda identificar el valor o la mejora que representa el proyecto frente a lo ya existente. </w:t>
      </w:r>
    </w:p>
    <w:p w:rsidR="00164C52" w:rsidRDefault="00164C52" w:rsidP="00164C52">
      <w:pPr>
        <w:jc w:val="both"/>
        <w:rPr>
          <w:rFonts w:asciiTheme="minorHAnsi" w:hAnsiTheme="minorHAnsi"/>
          <w:sz w:val="22"/>
          <w:szCs w:val="22"/>
        </w:rPr>
      </w:pPr>
    </w:p>
    <w:p w:rsidR="00164C52" w:rsidRPr="00794367" w:rsidRDefault="00164C52" w:rsidP="00164C52">
      <w:pPr>
        <w:pStyle w:val="NormalWeb"/>
        <w:spacing w:before="120" w:beforeAutospacing="0" w:after="0" w:afterAutospacing="0"/>
        <w:jc w:val="both"/>
        <w:outlineLvl w:val="0"/>
        <w:rPr>
          <w:rFonts w:asciiTheme="minorHAnsi" w:hAnsiTheme="minorHAnsi"/>
          <w:b/>
          <w:bCs/>
          <w:color w:val="4A86E8"/>
          <w:sz w:val="22"/>
          <w:szCs w:val="22"/>
          <w:shd w:val="clear" w:color="auto" w:fill="FFFFFF"/>
        </w:rPr>
      </w:pPr>
      <w:r w:rsidRPr="00794367">
        <w:rPr>
          <w:rFonts w:asciiTheme="minorHAnsi" w:hAnsiTheme="minorHAnsi"/>
          <w:b/>
          <w:bCs/>
          <w:color w:val="4A86E8"/>
          <w:sz w:val="22"/>
          <w:szCs w:val="22"/>
          <w:shd w:val="clear" w:color="auto" w:fill="FFFFFF"/>
        </w:rPr>
        <w:t>PASOS</w:t>
      </w:r>
    </w:p>
    <w:p w:rsidR="00164C52" w:rsidRDefault="00164C52" w:rsidP="00164C52">
      <w:pPr>
        <w:jc w:val="both"/>
        <w:rPr>
          <w:rFonts w:asciiTheme="minorHAnsi" w:hAnsiTheme="minorHAnsi"/>
          <w:sz w:val="22"/>
          <w:szCs w:val="22"/>
        </w:rPr>
      </w:pPr>
    </w:p>
    <w:p w:rsidR="00164C52" w:rsidRDefault="00164C52" w:rsidP="00164C52">
      <w:pPr>
        <w:widowControl w:val="0"/>
        <w:autoSpaceDE w:val="0"/>
        <w:autoSpaceDN w:val="0"/>
        <w:adjustRightInd w:val="0"/>
        <w:spacing w:after="240" w:line="276" w:lineRule="auto"/>
        <w:jc w:val="both"/>
        <w:rPr>
          <w:rFonts w:asciiTheme="minorHAnsi" w:hAnsiTheme="minorHAnsi" w:cs="Times"/>
          <w:color w:val="000000"/>
          <w:sz w:val="22"/>
          <w:szCs w:val="22"/>
          <w:lang w:eastAsia="en-US"/>
        </w:rPr>
      </w:pPr>
      <w:r w:rsidRPr="00111EAC">
        <w:rPr>
          <w:rFonts w:asciiTheme="minorHAnsi" w:hAnsiTheme="minorHAnsi" w:cs="Times"/>
          <w:color w:val="000000"/>
          <w:sz w:val="22"/>
          <w:szCs w:val="22"/>
          <w:lang w:eastAsia="en-US"/>
        </w:rPr>
        <w:t xml:space="preserve">Cada una de las preguntas en la hoja de trabajo debe darte una perspectiva ligeramente diferente </w:t>
      </w:r>
      <w:r>
        <w:rPr>
          <w:rFonts w:asciiTheme="minorHAnsi" w:hAnsiTheme="minorHAnsi" w:cs="Times"/>
          <w:color w:val="000000"/>
          <w:sz w:val="22"/>
          <w:szCs w:val="22"/>
          <w:lang w:eastAsia="en-US"/>
        </w:rPr>
        <w:t>del</w:t>
      </w:r>
      <w:r w:rsidRPr="00111EAC">
        <w:rPr>
          <w:rFonts w:asciiTheme="minorHAnsi" w:hAnsiTheme="minorHAnsi" w:cs="Times"/>
          <w:color w:val="000000"/>
          <w:sz w:val="22"/>
          <w:szCs w:val="22"/>
          <w:lang w:eastAsia="en-US"/>
        </w:rPr>
        <w:t xml:space="preserve"> trabajo. </w:t>
      </w:r>
      <w:r>
        <w:rPr>
          <w:rFonts w:asciiTheme="minorHAnsi" w:hAnsiTheme="minorHAnsi" w:cs="Times"/>
          <w:color w:val="000000"/>
          <w:sz w:val="22"/>
          <w:szCs w:val="22"/>
          <w:lang w:eastAsia="en-US"/>
        </w:rPr>
        <w:t>A continuación, se presentan algunos pasos que se recomiendan seguir:</w:t>
      </w:r>
    </w:p>
    <w:p w:rsidR="00164C52" w:rsidRPr="00111EAC" w:rsidRDefault="00164C52" w:rsidP="00164C52">
      <w:pPr>
        <w:widowControl w:val="0"/>
        <w:autoSpaceDE w:val="0"/>
        <w:autoSpaceDN w:val="0"/>
        <w:adjustRightInd w:val="0"/>
        <w:spacing w:after="240" w:line="276" w:lineRule="auto"/>
        <w:jc w:val="both"/>
        <w:rPr>
          <w:rFonts w:asciiTheme="minorHAnsi" w:hAnsiTheme="minorHAnsi" w:cs="Times"/>
          <w:color w:val="000000"/>
          <w:sz w:val="22"/>
          <w:szCs w:val="22"/>
          <w:lang w:eastAsia="en-US"/>
        </w:rPr>
      </w:pPr>
      <w:r w:rsidRPr="00111EAC">
        <w:rPr>
          <w:rFonts w:asciiTheme="minorHAnsi" w:hAnsiTheme="minorHAnsi" w:cs="Times"/>
          <w:color w:val="000000"/>
          <w:sz w:val="22"/>
          <w:szCs w:val="22"/>
          <w:lang w:eastAsia="en-US"/>
        </w:rPr>
        <w:t>Anota</w:t>
      </w:r>
      <w:r>
        <w:rPr>
          <w:rFonts w:asciiTheme="minorHAnsi" w:hAnsiTheme="minorHAnsi" w:cs="Times"/>
          <w:color w:val="000000"/>
          <w:sz w:val="22"/>
          <w:szCs w:val="22"/>
          <w:lang w:eastAsia="en-US"/>
        </w:rPr>
        <w:t>r</w:t>
      </w:r>
      <w:r w:rsidRPr="00111EAC">
        <w:rPr>
          <w:rFonts w:asciiTheme="minorHAnsi" w:hAnsiTheme="minorHAnsi" w:cs="Times"/>
          <w:color w:val="000000"/>
          <w:sz w:val="22"/>
          <w:szCs w:val="22"/>
          <w:lang w:eastAsia="en-US"/>
        </w:rPr>
        <w:t xml:space="preserve"> </w:t>
      </w:r>
      <w:r>
        <w:rPr>
          <w:rFonts w:asciiTheme="minorHAnsi" w:hAnsiTheme="minorHAnsi" w:cs="Times"/>
          <w:color w:val="000000"/>
          <w:sz w:val="22"/>
          <w:szCs w:val="22"/>
          <w:lang w:eastAsia="en-US"/>
        </w:rPr>
        <w:t>las</w:t>
      </w:r>
      <w:r w:rsidRPr="00111EAC">
        <w:rPr>
          <w:rFonts w:asciiTheme="minorHAnsi" w:hAnsiTheme="minorHAnsi" w:cs="Times"/>
          <w:color w:val="000000"/>
          <w:sz w:val="22"/>
          <w:szCs w:val="22"/>
          <w:lang w:eastAsia="en-US"/>
        </w:rPr>
        <w:t xml:space="preserve"> respuestas en el espacio</w:t>
      </w:r>
      <w:r>
        <w:rPr>
          <w:rFonts w:asciiTheme="minorHAnsi" w:hAnsiTheme="minorHAnsi" w:cs="Times"/>
          <w:color w:val="000000"/>
          <w:sz w:val="22"/>
          <w:szCs w:val="22"/>
          <w:lang w:eastAsia="en-US"/>
        </w:rPr>
        <w:t>,</w:t>
      </w:r>
      <w:r w:rsidRPr="00111EAC">
        <w:rPr>
          <w:rFonts w:asciiTheme="minorHAnsi" w:hAnsiTheme="minorHAnsi" w:cs="Times"/>
          <w:color w:val="000000"/>
          <w:sz w:val="22"/>
          <w:szCs w:val="22"/>
          <w:lang w:eastAsia="en-US"/>
        </w:rPr>
        <w:t xml:space="preserve"> </w:t>
      </w:r>
      <w:r>
        <w:rPr>
          <w:rFonts w:asciiTheme="minorHAnsi" w:hAnsiTheme="minorHAnsi" w:cs="Times"/>
          <w:color w:val="000000"/>
          <w:sz w:val="22"/>
          <w:szCs w:val="22"/>
          <w:lang w:eastAsia="en-US"/>
        </w:rPr>
        <w:t xml:space="preserve">tratando de ser breve. La </w:t>
      </w:r>
      <w:r w:rsidRPr="00111EAC">
        <w:rPr>
          <w:rFonts w:asciiTheme="minorHAnsi" w:hAnsiTheme="minorHAnsi" w:cs="Times"/>
          <w:color w:val="000000"/>
          <w:sz w:val="22"/>
          <w:szCs w:val="22"/>
          <w:lang w:eastAsia="en-US"/>
        </w:rPr>
        <w:t>ide</w:t>
      </w:r>
      <w:r>
        <w:rPr>
          <w:rFonts w:asciiTheme="minorHAnsi" w:hAnsiTheme="minorHAnsi" w:cs="Times"/>
          <w:color w:val="000000"/>
          <w:sz w:val="22"/>
          <w:szCs w:val="22"/>
          <w:lang w:eastAsia="en-US"/>
        </w:rPr>
        <w:t>a es terminar con algo que dé</w:t>
      </w:r>
      <w:r w:rsidRPr="00111EAC">
        <w:rPr>
          <w:rFonts w:asciiTheme="minorHAnsi" w:hAnsiTheme="minorHAnsi" w:cs="Times"/>
          <w:color w:val="000000"/>
          <w:sz w:val="22"/>
          <w:szCs w:val="22"/>
          <w:lang w:eastAsia="en-US"/>
        </w:rPr>
        <w:t xml:space="preserve"> un panorama conciso de cómo tu trabajo es diferente y cómo puedes mejorarlo potencialmente. </w:t>
      </w:r>
    </w:p>
    <w:p w:rsidR="00164C52" w:rsidRPr="00DF004C" w:rsidRDefault="00164C52" w:rsidP="00164C52">
      <w:pPr>
        <w:widowControl w:val="0"/>
        <w:autoSpaceDE w:val="0"/>
        <w:autoSpaceDN w:val="0"/>
        <w:adjustRightInd w:val="0"/>
        <w:spacing w:after="240" w:line="276" w:lineRule="auto"/>
        <w:jc w:val="both"/>
        <w:rPr>
          <w:rFonts w:asciiTheme="minorHAnsi" w:hAnsiTheme="minorHAnsi" w:cs="Times"/>
          <w:color w:val="000000"/>
          <w:sz w:val="22"/>
          <w:szCs w:val="22"/>
          <w:lang w:eastAsia="en-US"/>
        </w:rPr>
      </w:pPr>
      <w:r w:rsidRPr="00111EAC">
        <w:rPr>
          <w:rFonts w:asciiTheme="minorHAnsi" w:hAnsiTheme="minorHAnsi" w:cs="Times"/>
          <w:color w:val="000000"/>
          <w:sz w:val="22"/>
          <w:szCs w:val="22"/>
          <w:lang w:eastAsia="en-US"/>
        </w:rPr>
        <w:t xml:space="preserve">Las preguntas en esta hoja de trabajo son ejemplos para impulsar tu pensamiento. De igual forma muchas otras preguntas pueden ser relevantes. La clave es usar las siete categorías de preguntas para provocar pensamientos sobre mejoras potenciales. </w:t>
      </w:r>
    </w:p>
    <w:p w:rsidR="00164C52" w:rsidRPr="00794367" w:rsidRDefault="00164C52" w:rsidP="00164C52">
      <w:pPr>
        <w:pStyle w:val="NormalWeb"/>
        <w:spacing w:before="120" w:beforeAutospacing="0" w:after="0" w:afterAutospacing="0"/>
        <w:jc w:val="both"/>
        <w:outlineLvl w:val="0"/>
        <w:rPr>
          <w:rFonts w:asciiTheme="minorHAnsi" w:hAnsiTheme="minorHAnsi"/>
          <w:b/>
          <w:bCs/>
          <w:color w:val="4A86E8"/>
          <w:sz w:val="22"/>
          <w:szCs w:val="22"/>
          <w:shd w:val="clear" w:color="auto" w:fill="FFFFFF"/>
        </w:rPr>
      </w:pPr>
      <w:r w:rsidRPr="00794367">
        <w:rPr>
          <w:rFonts w:asciiTheme="minorHAnsi" w:hAnsiTheme="minorHAnsi"/>
          <w:b/>
          <w:bCs/>
          <w:color w:val="4A86E8"/>
          <w:sz w:val="22"/>
          <w:szCs w:val="22"/>
          <w:shd w:val="clear" w:color="auto" w:fill="FFFFFF"/>
        </w:rPr>
        <w:t>CONSEJOS</w:t>
      </w:r>
    </w:p>
    <w:p w:rsidR="00164C52" w:rsidRPr="00DF004C" w:rsidRDefault="00164C52" w:rsidP="00164C52">
      <w:pPr>
        <w:pStyle w:val="NormalWeb"/>
        <w:spacing w:before="120" w:beforeAutospacing="0" w:after="0" w:afterAutospacing="0" w:line="276" w:lineRule="auto"/>
        <w:jc w:val="both"/>
        <w:rPr>
          <w:rFonts w:asciiTheme="minorHAnsi" w:hAnsiTheme="minorHAnsi"/>
          <w:bCs/>
          <w:color w:val="000000" w:themeColor="text1"/>
          <w:sz w:val="22"/>
          <w:szCs w:val="22"/>
          <w:shd w:val="clear" w:color="auto" w:fill="FFFFFF"/>
        </w:rPr>
      </w:pPr>
      <w:r w:rsidRPr="00DF004C">
        <w:rPr>
          <w:rFonts w:asciiTheme="minorHAnsi" w:hAnsiTheme="minorHAnsi"/>
          <w:bCs/>
          <w:color w:val="000000" w:themeColor="text1"/>
          <w:sz w:val="22"/>
          <w:szCs w:val="22"/>
          <w:shd w:val="clear" w:color="auto" w:fill="FFFFFF"/>
        </w:rPr>
        <w:t xml:space="preserve">Utiliza una hoja para cada uno de los proyectos o actividades que quieres someter a reflexión/evaluación. </w:t>
      </w:r>
    </w:p>
    <w:p w:rsidR="00164C52" w:rsidRDefault="00164C52" w:rsidP="00164C52">
      <w:pPr>
        <w:jc w:val="both"/>
        <w:rPr>
          <w:rFonts w:asciiTheme="minorHAnsi" w:hAnsiTheme="minorHAnsi"/>
          <w:sz w:val="22"/>
          <w:szCs w:val="22"/>
        </w:rPr>
      </w:pPr>
    </w:p>
    <w:p w:rsidR="00164C52" w:rsidRDefault="00164C52" w:rsidP="00164C52">
      <w:pPr>
        <w:pStyle w:val="NormalWeb"/>
        <w:spacing w:before="120" w:beforeAutospacing="0" w:after="0" w:afterAutospacing="0"/>
        <w:jc w:val="both"/>
        <w:outlineLvl w:val="0"/>
        <w:rPr>
          <w:rFonts w:asciiTheme="minorHAnsi" w:hAnsiTheme="minorHAnsi"/>
          <w:b/>
          <w:bCs/>
          <w:color w:val="4A86E8"/>
          <w:sz w:val="22"/>
          <w:szCs w:val="22"/>
          <w:shd w:val="clear" w:color="auto" w:fill="FFFFFF"/>
          <w:lang w:val="en-US"/>
        </w:rPr>
      </w:pPr>
      <w:r w:rsidRPr="00111EAC">
        <w:rPr>
          <w:rFonts w:asciiTheme="minorHAnsi" w:hAnsiTheme="minorHAnsi"/>
          <w:b/>
          <w:bCs/>
          <w:color w:val="4A86E8"/>
          <w:sz w:val="22"/>
          <w:szCs w:val="22"/>
          <w:shd w:val="clear" w:color="auto" w:fill="FFFFFF"/>
          <w:lang w:val="en-US"/>
        </w:rPr>
        <w:t>ESQUEMA VISUAL</w:t>
      </w:r>
    </w:p>
    <w:p w:rsidR="00164C52" w:rsidRPr="00111EAC" w:rsidRDefault="00164C52" w:rsidP="00164C52">
      <w:pPr>
        <w:pStyle w:val="NormalWeb"/>
        <w:spacing w:before="120" w:beforeAutospacing="0" w:after="0" w:afterAutospacing="0"/>
        <w:jc w:val="both"/>
        <w:rPr>
          <w:rFonts w:asciiTheme="minorHAnsi" w:hAnsiTheme="minorHAnsi"/>
          <w:b/>
          <w:bCs/>
          <w:color w:val="4A86E8"/>
          <w:sz w:val="22"/>
          <w:szCs w:val="22"/>
          <w:shd w:val="clear" w:color="auto" w:fill="FFFFFF"/>
          <w:lang w:val="en-US"/>
        </w:rPr>
      </w:pPr>
    </w:p>
    <w:p w:rsidR="00164C52" w:rsidRPr="001171DA" w:rsidRDefault="00164C52" w:rsidP="00164C52">
      <w:pPr>
        <w:jc w:val="both"/>
        <w:rPr>
          <w:rFonts w:asciiTheme="minorHAnsi" w:hAnsiTheme="minorHAnsi"/>
          <w:sz w:val="22"/>
          <w:szCs w:val="22"/>
        </w:rPr>
      </w:pPr>
      <w:r>
        <w:rPr>
          <w:rFonts w:asciiTheme="minorHAnsi" w:hAnsiTheme="minorHAnsi"/>
          <w:noProof/>
          <w:sz w:val="22"/>
          <w:szCs w:val="22"/>
          <w:lang w:val="es-CR" w:eastAsia="es-CR"/>
        </w:rPr>
        <w:drawing>
          <wp:inline distT="0" distB="0" distL="0" distR="0" wp14:anchorId="041D023E" wp14:editId="67EBB467">
            <wp:extent cx="5391785" cy="3962400"/>
            <wp:effectExtent l="0" t="0" r="0" b="0"/>
            <wp:docPr id="101" name="Imagen 101" descr="../../../../../../Captura%20de%20pantalla%202018-02-13%20a%20las%209.54.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a%20de%20pantalla%202018-02-13%20a%20las%209.54.5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785" cy="3962400"/>
                    </a:xfrm>
                    <a:prstGeom prst="rect">
                      <a:avLst/>
                    </a:prstGeom>
                    <a:noFill/>
                    <a:ln>
                      <a:noFill/>
                    </a:ln>
                  </pic:spPr>
                </pic:pic>
              </a:graphicData>
            </a:graphic>
          </wp:inline>
        </w:drawing>
      </w:r>
    </w:p>
    <w:p w:rsidR="00164C52" w:rsidRPr="00794367" w:rsidRDefault="00164C52" w:rsidP="00164C52">
      <w:pPr>
        <w:pStyle w:val="NormalWeb"/>
        <w:spacing w:before="120" w:beforeAutospacing="0" w:after="0" w:afterAutospacing="0"/>
        <w:jc w:val="both"/>
        <w:rPr>
          <w:rFonts w:asciiTheme="minorHAnsi" w:hAnsiTheme="minorHAnsi"/>
          <w:b/>
          <w:bCs/>
          <w:color w:val="4A86E8"/>
          <w:sz w:val="22"/>
          <w:szCs w:val="22"/>
          <w:shd w:val="clear" w:color="auto" w:fill="FFFFFF"/>
        </w:rPr>
      </w:pPr>
    </w:p>
    <w:p w:rsidR="00164C52" w:rsidRPr="00794367" w:rsidRDefault="00164C52" w:rsidP="00164C52">
      <w:pPr>
        <w:pStyle w:val="NormalWeb"/>
        <w:spacing w:before="120" w:beforeAutospacing="0" w:after="0" w:afterAutospacing="0"/>
        <w:jc w:val="both"/>
        <w:outlineLvl w:val="0"/>
        <w:rPr>
          <w:rFonts w:asciiTheme="minorHAnsi" w:hAnsiTheme="minorHAnsi"/>
          <w:b/>
          <w:bCs/>
          <w:color w:val="4A86E8"/>
          <w:sz w:val="22"/>
          <w:szCs w:val="22"/>
          <w:shd w:val="clear" w:color="auto" w:fill="FFFFFF"/>
        </w:rPr>
      </w:pPr>
      <w:r w:rsidRPr="00794367">
        <w:rPr>
          <w:rFonts w:asciiTheme="minorHAnsi" w:hAnsiTheme="minorHAnsi"/>
          <w:b/>
          <w:bCs/>
          <w:color w:val="4A86E8"/>
          <w:sz w:val="22"/>
          <w:szCs w:val="22"/>
          <w:shd w:val="clear" w:color="auto" w:fill="FFFFFF"/>
        </w:rPr>
        <w:t>REFERENCIAS</w:t>
      </w:r>
    </w:p>
    <w:p w:rsidR="00164C52" w:rsidRPr="00794367" w:rsidRDefault="00164C52" w:rsidP="00164C52">
      <w:pPr>
        <w:pStyle w:val="NormalWeb"/>
        <w:spacing w:before="120" w:beforeAutospacing="0" w:after="0" w:afterAutospacing="0"/>
        <w:jc w:val="both"/>
        <w:rPr>
          <w:rFonts w:asciiTheme="minorHAnsi" w:hAnsiTheme="minorHAnsi"/>
          <w:b/>
          <w:bCs/>
          <w:color w:val="4A86E8"/>
          <w:sz w:val="22"/>
          <w:szCs w:val="22"/>
          <w:shd w:val="clear" w:color="auto" w:fill="FFFFFF"/>
        </w:rPr>
      </w:pPr>
    </w:p>
    <w:p w:rsidR="00164C52" w:rsidRPr="00794367" w:rsidRDefault="00164C52" w:rsidP="00164C52">
      <w:pPr>
        <w:jc w:val="both"/>
        <w:outlineLvl w:val="0"/>
        <w:rPr>
          <w:rFonts w:asciiTheme="minorHAnsi" w:hAnsiTheme="minorHAnsi"/>
          <w:sz w:val="22"/>
          <w:szCs w:val="22"/>
        </w:rPr>
      </w:pPr>
      <w:proofErr w:type="spellStart"/>
      <w:r w:rsidRPr="00794367">
        <w:rPr>
          <w:rFonts w:asciiTheme="minorHAnsi" w:hAnsiTheme="minorHAnsi"/>
          <w:b/>
          <w:sz w:val="22"/>
          <w:szCs w:val="22"/>
        </w:rPr>
        <w:t>DiY</w:t>
      </w:r>
      <w:proofErr w:type="spellEnd"/>
      <w:r w:rsidRPr="00794367">
        <w:rPr>
          <w:rFonts w:asciiTheme="minorHAnsi" w:hAnsiTheme="minorHAnsi"/>
          <w:b/>
          <w:sz w:val="22"/>
          <w:szCs w:val="22"/>
        </w:rPr>
        <w:t xml:space="preserve"> </w:t>
      </w:r>
      <w:proofErr w:type="spellStart"/>
      <w:r w:rsidRPr="00794367">
        <w:rPr>
          <w:rFonts w:asciiTheme="minorHAnsi" w:hAnsiTheme="minorHAnsi"/>
          <w:b/>
          <w:sz w:val="22"/>
          <w:szCs w:val="22"/>
        </w:rPr>
        <w:t>Toolkit</w:t>
      </w:r>
      <w:proofErr w:type="spellEnd"/>
      <w:r w:rsidRPr="00794367">
        <w:rPr>
          <w:rFonts w:asciiTheme="minorHAnsi" w:hAnsiTheme="minorHAnsi"/>
          <w:sz w:val="22"/>
          <w:szCs w:val="22"/>
        </w:rPr>
        <w:t xml:space="preserve">. </w:t>
      </w:r>
      <w:proofErr w:type="spellStart"/>
      <w:r w:rsidRPr="00794367">
        <w:rPr>
          <w:rFonts w:asciiTheme="minorHAnsi" w:hAnsiTheme="minorHAnsi"/>
          <w:sz w:val="22"/>
          <w:szCs w:val="22"/>
        </w:rPr>
        <w:t>Nesta</w:t>
      </w:r>
      <w:proofErr w:type="spellEnd"/>
      <w:r w:rsidRPr="00794367">
        <w:rPr>
          <w:rFonts w:asciiTheme="minorHAnsi" w:hAnsiTheme="minorHAnsi"/>
          <w:sz w:val="22"/>
          <w:szCs w:val="22"/>
        </w:rPr>
        <w:t xml:space="preserve">. </w:t>
      </w:r>
      <w:hyperlink r:id="rId9" w:history="1">
        <w:r w:rsidRPr="00794367">
          <w:rPr>
            <w:rStyle w:val="Hipervnculo"/>
            <w:rFonts w:asciiTheme="minorHAnsi" w:hAnsiTheme="minorHAnsi"/>
            <w:sz w:val="22"/>
            <w:szCs w:val="22"/>
          </w:rPr>
          <w:t>http://es.diytoolkit.org/media/DIY_Spanish.pdf</w:t>
        </w:r>
      </w:hyperlink>
      <w:r w:rsidRPr="00794367">
        <w:rPr>
          <w:rFonts w:asciiTheme="minorHAnsi" w:hAnsiTheme="minorHAnsi"/>
          <w:sz w:val="22"/>
          <w:szCs w:val="22"/>
        </w:rPr>
        <w:t xml:space="preserve"> </w:t>
      </w:r>
    </w:p>
    <w:p w:rsidR="00164C52" w:rsidRDefault="00164C52" w:rsidP="00164C52">
      <w:pPr>
        <w:pStyle w:val="NormalWeb"/>
        <w:spacing w:before="120" w:beforeAutospacing="0" w:after="0" w:afterAutospacing="0"/>
        <w:jc w:val="both"/>
        <w:rPr>
          <w:rFonts w:asciiTheme="minorHAnsi" w:hAnsiTheme="minorHAnsi"/>
          <w:sz w:val="22"/>
          <w:szCs w:val="22"/>
        </w:rPr>
      </w:pPr>
      <w:r w:rsidRPr="00794367">
        <w:rPr>
          <w:rFonts w:asciiTheme="minorHAnsi" w:hAnsiTheme="minorHAnsi"/>
          <w:sz w:val="22"/>
          <w:szCs w:val="22"/>
        </w:rPr>
        <w:br w:type="page"/>
      </w:r>
    </w:p>
    <w:p w:rsidR="0024112F" w:rsidRDefault="0024112F"/>
    <w:sectPr w:rsidR="002411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52"/>
    <w:rsid w:val="00164C52"/>
    <w:rsid w:val="0024112F"/>
    <w:rsid w:val="00A7002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3B800-D218-47C1-B087-77EAC78E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52"/>
    <w:pPr>
      <w:spacing w:after="0" w:line="240" w:lineRule="auto"/>
    </w:pPr>
    <w:rPr>
      <w:rFonts w:ascii="Times New Roman" w:eastAsiaTheme="minorEastAsia"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4C52"/>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4C52"/>
    <w:pPr>
      <w:spacing w:before="100" w:beforeAutospacing="1" w:after="100" w:afterAutospacing="1"/>
    </w:pPr>
  </w:style>
  <w:style w:type="character" w:styleId="Hipervnculo">
    <w:name w:val="Hyperlink"/>
    <w:basedOn w:val="Fuentedeprrafopredeter"/>
    <w:uiPriority w:val="99"/>
    <w:unhideWhenUsed/>
    <w:rsid w:val="00164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s.diytoolkit.org/media/DIY_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2018-05-10T08:27:00Z</dcterms:created>
  <dcterms:modified xsi:type="dcterms:W3CDTF">2018-05-10T10:00:00Z</dcterms:modified>
</cp:coreProperties>
</file>