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591567" w:rsidRPr="005F2713" w:rsidRDefault="00F742C2" w:rsidP="00591567">
      <w:pPr>
        <w:pStyle w:val="NormalWeb"/>
        <w:spacing w:before="120" w:beforeAutospacing="0" w:after="0" w:afterAutospacing="0"/>
        <w:jc w:val="center"/>
        <w:rPr>
          <w:rFonts w:ascii="Calibri" w:hAnsi="Calibri"/>
          <w:b/>
          <w:bCs/>
          <w:color w:val="000000"/>
          <w:sz w:val="28"/>
          <w:szCs w:val="28"/>
        </w:rPr>
      </w:pPr>
      <w:r>
        <w:rPr>
          <w:rFonts w:ascii="Arial" w:hAnsi="Arial" w:cs="Arial"/>
          <w:b/>
          <w:color w:val="0070C0"/>
          <w:sz w:val="28"/>
        </w:rPr>
        <w:t xml:space="preserve">                                     </w:t>
      </w:r>
      <w:r w:rsidR="00591567" w:rsidRPr="00591567">
        <w:rPr>
          <w:rFonts w:ascii="Arial" w:hAnsi="Arial" w:cs="Arial"/>
          <w:b/>
          <w:color w:val="0070C0"/>
          <w:sz w:val="28"/>
        </w:rPr>
        <w:t>FICHA 14. GENERACIÓN DE</w:t>
      </w:r>
      <w:r w:rsidR="00591567" w:rsidRPr="005F2713">
        <w:rPr>
          <w:rFonts w:ascii="Calibri" w:hAnsi="Calibri"/>
          <w:b/>
          <w:bCs/>
          <w:color w:val="000000"/>
          <w:sz w:val="28"/>
          <w:szCs w:val="28"/>
        </w:rPr>
        <w:t xml:space="preserve"> </w:t>
      </w:r>
      <w:r w:rsidR="00591567" w:rsidRPr="00591567">
        <w:rPr>
          <w:rFonts w:ascii="Arial" w:hAnsi="Arial" w:cs="Arial"/>
          <w:b/>
          <w:color w:val="0070C0"/>
          <w:sz w:val="28"/>
        </w:rPr>
        <w:t xml:space="preserve">IDEAS </w:t>
      </w:r>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Pr="00104D7B"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591567" w:rsidRPr="002D06E9" w:rsidTr="009D5D60">
        <w:trPr>
          <w:trHeight w:val="434"/>
        </w:trPr>
        <w:tc>
          <w:tcPr>
            <w:tcW w:w="3298"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i/>
                <w:noProof/>
                <w:color w:val="000000"/>
                <w:lang w:val="es-MX" w:eastAsia="es-MX"/>
              </w:rPr>
              <w:drawing>
                <wp:inline distT="0" distB="0" distL="0" distR="0" wp14:anchorId="36C0CA0B" wp14:editId="1D13CC69">
                  <wp:extent cx="248920" cy="24130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Medio</w:t>
            </w:r>
          </w:p>
        </w:tc>
      </w:tr>
      <w:tr w:rsidR="00591567" w:rsidRPr="002D06E9" w:rsidTr="009D5D60">
        <w:tc>
          <w:tcPr>
            <w:tcW w:w="3298"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1B959C68" wp14:editId="559E0777">
                  <wp:extent cx="234315" cy="32893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Pr>
                <w:rFonts w:ascii="Calibri" w:eastAsia="Times New Roman" w:hAnsi="Calibri"/>
                <w:b/>
                <w:bCs/>
                <w:color w:val="000000"/>
              </w:rPr>
              <w:t>Uno par de horas</w:t>
            </w:r>
          </w:p>
        </w:tc>
      </w:tr>
      <w:tr w:rsidR="00591567" w:rsidRPr="002D06E9" w:rsidTr="009D5D60">
        <w:tc>
          <w:tcPr>
            <w:tcW w:w="3298"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2A913739" wp14:editId="20005B21">
                  <wp:extent cx="511810" cy="219710"/>
                  <wp:effectExtent l="0" t="0" r="254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lang w:val="pt-BR"/>
              </w:rPr>
            </w:pPr>
            <w:r w:rsidRPr="002D06E9">
              <w:rPr>
                <w:rFonts w:ascii="Calibri" w:eastAsia="Times New Roman" w:hAnsi="Calibri"/>
                <w:b/>
                <w:bCs/>
                <w:color w:val="000000"/>
                <w:lang w:val="pt-BR"/>
              </w:rPr>
              <w:t xml:space="preserve">Post-its o </w:t>
            </w:r>
            <w:proofErr w:type="spellStart"/>
            <w:r w:rsidRPr="002D06E9">
              <w:rPr>
                <w:rFonts w:ascii="Calibri" w:eastAsia="Times New Roman" w:hAnsi="Calibri"/>
                <w:b/>
                <w:bCs/>
                <w:color w:val="000000"/>
                <w:lang w:val="pt-BR"/>
              </w:rPr>
              <w:t>cartulinas</w:t>
            </w:r>
            <w:proofErr w:type="spellEnd"/>
            <w:r w:rsidRPr="002D06E9">
              <w:rPr>
                <w:rFonts w:ascii="Calibri" w:eastAsia="Times New Roman" w:hAnsi="Calibri"/>
                <w:b/>
                <w:bCs/>
                <w:color w:val="000000"/>
                <w:lang w:val="pt-BR"/>
              </w:rPr>
              <w:t xml:space="preserve"> de colores</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Papel</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Lápices o rotuladores</w:t>
            </w:r>
          </w:p>
        </w:tc>
      </w:tr>
      <w:tr w:rsidR="00591567" w:rsidRPr="002D06E9" w:rsidTr="009D5D60">
        <w:tc>
          <w:tcPr>
            <w:tcW w:w="3298"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la aplicación</w:t>
            </w:r>
          </w:p>
        </w:tc>
        <w:tc>
          <w:tcPr>
            <w:tcW w:w="5190"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Pensamiento Crítico</w:t>
            </w:r>
          </w:p>
        </w:tc>
      </w:tr>
      <w:tr w:rsidR="00591567" w:rsidRPr="002D06E9" w:rsidTr="009D5D60">
        <w:tc>
          <w:tcPr>
            <w:tcW w:w="3298"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Otros Procesos de la Innovación en donde puede ser utilizado</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Generando Ideas</w:t>
            </w:r>
          </w:p>
          <w:p w:rsidR="00591567" w:rsidRPr="002D06E9" w:rsidRDefault="00591567" w:rsidP="009D5D60">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p>
        </w:tc>
      </w:tr>
    </w:tbl>
    <w:p w:rsidR="00880065" w:rsidRDefault="00880065" w:rsidP="00880065">
      <w:pPr>
        <w:jc w:val="both"/>
        <w:rPr>
          <w:rFonts w:asciiTheme="minorHAnsi" w:hAnsiTheme="minorHAnsi"/>
          <w:sz w:val="22"/>
          <w:szCs w:val="22"/>
          <w:lang w:val="en-US"/>
        </w:rPr>
      </w:pPr>
    </w:p>
    <w:p w:rsidR="00880065" w:rsidRPr="00F0428A" w:rsidRDefault="00880065" w:rsidP="00880065">
      <w:pPr>
        <w:spacing w:before="120"/>
        <w:outlineLvl w:val="0"/>
        <w:rPr>
          <w:rFonts w:ascii="Calibri" w:eastAsia="Calibri" w:hAnsi="Calibri" w:cs="Calibri"/>
          <w:b/>
          <w:highlight w:val="white"/>
          <w:lang w:val="en-US"/>
        </w:rPr>
      </w:pPr>
      <w:r>
        <w:rPr>
          <w:rFonts w:ascii="Calibri" w:eastAsia="Calibri" w:hAnsi="Calibri" w:cs="Calibri"/>
          <w:b/>
          <w:color w:val="4A86E8"/>
          <w:highlight w:val="white"/>
          <w:lang w:val="en-US"/>
        </w:rPr>
        <w:t>ACERCA DE LA HERRAMIENTA</w:t>
      </w:r>
    </w:p>
    <w:p w:rsidR="00880065" w:rsidRDefault="00880065" w:rsidP="00880065">
      <w:pPr>
        <w:jc w:val="both"/>
        <w:rPr>
          <w:rFonts w:asciiTheme="minorHAnsi" w:hAnsiTheme="minorHAnsi"/>
          <w:sz w:val="22"/>
          <w:szCs w:val="22"/>
          <w:lang w:val="en-US"/>
        </w:rPr>
      </w:pPr>
    </w:p>
    <w:p w:rsid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La generación de ideas (o ideación) es fundamental para el diseño y la comercialización de nuevos productos, la estrategia de marketing y la creación de una copia publicitaria efectiva.</w:t>
      </w:r>
    </w:p>
    <w:p w:rsidR="00591567" w:rsidRPr="00CD5250" w:rsidRDefault="00591567" w:rsidP="00591567">
      <w:pPr>
        <w:jc w:val="both"/>
        <w:rPr>
          <w:rFonts w:ascii="Calibri" w:eastAsia="Calibri" w:hAnsi="Calibri" w:cs="Calibri"/>
          <w:bCs/>
        </w:rPr>
      </w:pPr>
    </w:p>
    <w:p w:rsidR="00880065" w:rsidRPr="001171DA" w:rsidRDefault="00880065" w:rsidP="00880065">
      <w:pPr>
        <w:spacing w:before="120"/>
        <w:outlineLvl w:val="0"/>
        <w:rPr>
          <w:rFonts w:ascii="Calibri" w:eastAsia="Calibri" w:hAnsi="Calibri" w:cs="Calibri"/>
          <w:b/>
          <w:color w:val="4A86E8"/>
          <w:highlight w:val="white"/>
        </w:rPr>
      </w:pPr>
      <w:r w:rsidRPr="00591567">
        <w:rPr>
          <w:rFonts w:ascii="Calibri" w:eastAsia="Calibri" w:hAnsi="Calibri" w:cs="Calibri"/>
          <w:b/>
          <w:color w:val="4A86E8"/>
          <w:highlight w:val="white"/>
          <w:lang w:val="en-US"/>
        </w:rPr>
        <w:t>OBJETIVO</w:t>
      </w:r>
    </w:p>
    <w:p w:rsidR="00591567" w:rsidRDefault="00591567" w:rsidP="00591567">
      <w:pPr>
        <w:jc w:val="both"/>
        <w:rPr>
          <w:rFonts w:ascii="Calibri" w:eastAsia="Calibri" w:hAnsi="Calibri" w:cs="Calibri"/>
          <w:bCs/>
        </w:rPr>
      </w:pP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La generación de ideas es el proceso o procedimiento creativo que usa una organización para encontrar soluciones a cualquier cantidad de desafíos difíciles. Se trata de generar muchas ideas en una discusión grupal, seleccionar la mejor idea o ideas, trabajar para crear un plan para implementar la idea y luego tomar esa idea y ponerla en práctica. La idea puede ser tangible, algo que puedes tocar o ver, o intangible, algo simbólico o cultural.</w:t>
      </w:r>
    </w:p>
    <w:p w:rsidR="00880065" w:rsidRPr="00591567" w:rsidRDefault="00880065" w:rsidP="00880065">
      <w:pPr>
        <w:rPr>
          <w:rFonts w:asciiTheme="minorHAnsi" w:hAnsiTheme="minorHAnsi"/>
          <w:color w:val="000000"/>
          <w:sz w:val="22"/>
          <w:szCs w:val="22"/>
        </w:rPr>
      </w:pPr>
    </w:p>
    <w:p w:rsidR="00880065" w:rsidRPr="00591567" w:rsidRDefault="00880065" w:rsidP="00880065">
      <w:pPr>
        <w:spacing w:before="120"/>
        <w:outlineLvl w:val="0"/>
        <w:rPr>
          <w:rFonts w:ascii="Calibri" w:eastAsia="Calibri" w:hAnsi="Calibri" w:cs="Calibri"/>
          <w:b/>
          <w:color w:val="4A86E8"/>
          <w:highlight w:val="white"/>
          <w:lang w:val="es-MX"/>
        </w:rPr>
      </w:pPr>
      <w:r w:rsidRPr="00591567">
        <w:rPr>
          <w:rFonts w:ascii="Calibri" w:eastAsia="Calibri" w:hAnsi="Calibri" w:cs="Calibri"/>
          <w:b/>
          <w:color w:val="4A86E8"/>
          <w:highlight w:val="white"/>
          <w:lang w:val="es-MX"/>
        </w:rPr>
        <w:lastRenderedPageBreak/>
        <w:t>PASOS</w:t>
      </w:r>
    </w:p>
    <w:p w:rsidR="00591567" w:rsidRDefault="00591567" w:rsidP="00591567">
      <w:pPr>
        <w:jc w:val="both"/>
        <w:rPr>
          <w:rFonts w:ascii="Calibri" w:eastAsia="Calibri" w:hAnsi="Calibri" w:cs="Calibri"/>
          <w:b/>
          <w:bCs/>
        </w:rPr>
      </w:pPr>
    </w:p>
    <w:p w:rsidR="00591567" w:rsidRPr="00591567" w:rsidRDefault="00591567" w:rsidP="00591567">
      <w:pPr>
        <w:jc w:val="both"/>
        <w:rPr>
          <w:rFonts w:ascii="Calibri" w:eastAsia="Calibri" w:hAnsi="Calibri" w:cs="Calibri"/>
          <w:b/>
          <w:bCs/>
          <w:sz w:val="22"/>
        </w:rPr>
      </w:pPr>
      <w:r w:rsidRPr="00591567">
        <w:rPr>
          <w:rFonts w:ascii="Calibri" w:eastAsia="Calibri" w:hAnsi="Calibri" w:cs="Calibri"/>
          <w:b/>
          <w:bCs/>
          <w:sz w:val="22"/>
        </w:rPr>
        <w:t>1. Generación</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Para muchas empresas, hacer uso de la conceptualización de una idea para abordar un problema o requisito específico suele ser un buen punto de partida. Después de la resolución de problemas, hay otras dos oportunidades clave para la generación de ideas: competencias centrales y conocimientos del consumidor.</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Las competencias básicas, en referencia a la generación de ideas, tienen que ver con potenciar la ideación para desarrollar las capacidades de una empresa. Las ideas del consumidor, con referencia a la generación de ideas, tienen que ver con la utilización de los principios de la investigación de mercado convencional y su implementación en el contexto de un entorno de intercambio de ideas conjunto.</w:t>
      </w:r>
    </w:p>
    <w:p w:rsidR="00591567" w:rsidRDefault="00591567" w:rsidP="00591567">
      <w:pPr>
        <w:rPr>
          <w:rFonts w:ascii="Calibri" w:eastAsia="Calibri" w:hAnsi="Calibri" w:cs="Calibri"/>
          <w:b/>
          <w:bCs/>
        </w:rPr>
      </w:pPr>
    </w:p>
    <w:p w:rsidR="00591567" w:rsidRPr="00591567" w:rsidRDefault="00591567" w:rsidP="00591567">
      <w:pPr>
        <w:rPr>
          <w:rFonts w:ascii="Calibri" w:eastAsia="Calibri" w:hAnsi="Calibri" w:cs="Calibri"/>
          <w:b/>
          <w:bCs/>
          <w:sz w:val="22"/>
        </w:rPr>
      </w:pPr>
      <w:r w:rsidRPr="00591567">
        <w:rPr>
          <w:rFonts w:ascii="Calibri" w:eastAsia="Calibri" w:hAnsi="Calibri" w:cs="Calibri"/>
          <w:b/>
          <w:bCs/>
          <w:sz w:val="22"/>
        </w:rPr>
        <w:t>2. Selección</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 xml:space="preserve">Escoger las mejores ideas comienza mucho antes del inicio del proceso de ideación. Es esencial que se fijen los criterios según los cuales se evaluarán las ideas, quién sería responsable de evaluar las ideas y cómo se entregarían las ideas principales a los equipos internos interesados para su posterior evaluación o ejecución. Un proceso de selección adecuado comienza con el uso de etiquetas para organizar las ideas en </w:t>
      </w:r>
      <w:proofErr w:type="spellStart"/>
      <w:r w:rsidRPr="00591567">
        <w:rPr>
          <w:rFonts w:asciiTheme="minorHAnsi" w:hAnsiTheme="minorHAnsi"/>
          <w:color w:val="000000"/>
          <w:sz w:val="22"/>
          <w:szCs w:val="22"/>
        </w:rPr>
        <w:t>clusters</w:t>
      </w:r>
      <w:proofErr w:type="spellEnd"/>
      <w:r w:rsidRPr="00591567">
        <w:rPr>
          <w:rFonts w:asciiTheme="minorHAnsi" w:hAnsiTheme="minorHAnsi"/>
          <w:color w:val="000000"/>
          <w:sz w:val="22"/>
          <w:szCs w:val="22"/>
        </w:rPr>
        <w:t xml:space="preserve"> significativos.</w:t>
      </w:r>
    </w:p>
    <w:p w:rsidR="00591567" w:rsidRDefault="00591567" w:rsidP="00591567">
      <w:pPr>
        <w:jc w:val="both"/>
        <w:rPr>
          <w:rFonts w:ascii="Calibri" w:eastAsia="Calibri" w:hAnsi="Calibri" w:cs="Calibri"/>
          <w:b/>
          <w:bCs/>
        </w:rPr>
      </w:pPr>
    </w:p>
    <w:p w:rsidR="00591567" w:rsidRPr="00591567" w:rsidRDefault="00591567" w:rsidP="00591567">
      <w:pPr>
        <w:jc w:val="both"/>
        <w:rPr>
          <w:rFonts w:ascii="Calibri" w:eastAsia="Calibri" w:hAnsi="Calibri" w:cs="Calibri"/>
          <w:b/>
          <w:bCs/>
          <w:sz w:val="22"/>
        </w:rPr>
      </w:pPr>
      <w:r w:rsidRPr="00591567">
        <w:rPr>
          <w:rFonts w:ascii="Calibri" w:eastAsia="Calibri" w:hAnsi="Calibri" w:cs="Calibri"/>
          <w:b/>
          <w:bCs/>
          <w:sz w:val="22"/>
        </w:rPr>
        <w:t>3. Implementación</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El éxito de la implementación depende de la capacidad de una organización para elegir las mejores ideas y tomar medidas basadas en ellas. También depende de que la organización tenga los flujos de trabajo adecuados para que los grupos correctos participen en el momento adecuado en los tres pasos del proceso de ideación.</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 xml:space="preserve">Para explicar mejor cómo funciona esta herramienta, se utilizará un ejemplo creado por la Profesora Rana </w:t>
      </w:r>
      <w:proofErr w:type="spellStart"/>
      <w:r w:rsidRPr="00591567">
        <w:rPr>
          <w:rFonts w:asciiTheme="minorHAnsi" w:hAnsiTheme="minorHAnsi"/>
          <w:color w:val="000000"/>
          <w:sz w:val="22"/>
          <w:szCs w:val="22"/>
        </w:rPr>
        <w:t>Abourizk</w:t>
      </w:r>
      <w:proofErr w:type="spellEnd"/>
      <w:r w:rsidRPr="00591567">
        <w:rPr>
          <w:rFonts w:asciiTheme="minorHAnsi" w:hAnsiTheme="minorHAnsi"/>
          <w:color w:val="000000"/>
          <w:sz w:val="22"/>
          <w:szCs w:val="22"/>
        </w:rPr>
        <w:t>, con Maestría en Administración de Empresas:</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"Sam es gerente de marketing de una empresa de calzado, y tiene alrededor de ocho personas que trabajan para él. Sam es un gran fan de usar generación de ideas con su equipo cada vez que necesitan abordar un nuevo desafío. El equipo tiene un nuevo proyecto este mes. Tienen que idear una nueva forma de comercializar la última línea de zapatos para un público objetivo que no ha sido abordado previamente. Sam pone a su grupo a trabajar en parejas.</w:t>
      </w:r>
    </w:p>
    <w:p w:rsidR="00591567" w:rsidRPr="00591567" w:rsidRDefault="00591567" w:rsidP="00591567">
      <w:pPr>
        <w:jc w:val="both"/>
        <w:rPr>
          <w:rFonts w:asciiTheme="minorHAnsi" w:hAnsiTheme="minorHAnsi"/>
          <w:color w:val="000000"/>
          <w:sz w:val="22"/>
          <w:szCs w:val="22"/>
        </w:rPr>
      </w:pPr>
      <w:r w:rsidRPr="00591567">
        <w:rPr>
          <w:rFonts w:asciiTheme="minorHAnsi" w:hAnsiTheme="minorHAnsi"/>
          <w:color w:val="000000"/>
          <w:sz w:val="22"/>
          <w:szCs w:val="22"/>
        </w:rPr>
        <w:t>Cada par aborda la tarea pensando primero en muchas ideas, muchas más de las que alguna vez usarían. La pareja eventualmente se unirá al equipo, y el equipo seleccionará la mejor idea o ideas antes de evaluar el valor de las ideas en un grupo focal de clientes potenciales en una fecha posterior. Después de los comentarios del grupo de enfoque, el equipo ajustará su enfoque y desarrollará la idea utilizando la retroalimentación del grupo focal antes de someter su plan a pruebas reales o pruebas. Finalmente, cuando el equipo confíe en su idea, la idea se transmitirá para la implementación real del negocio. En nuestro ejemplo con Sam y su equipo, la empresa empleará su plan de marketing para apuntar a su nuevo cliente demográfico.</w:t>
      </w:r>
    </w:p>
    <w:p w:rsidR="00880065" w:rsidRPr="00591567" w:rsidRDefault="00591567" w:rsidP="00591567">
      <w:pPr>
        <w:jc w:val="both"/>
        <w:rPr>
          <w:rFonts w:ascii="Calibri" w:eastAsia="Calibri" w:hAnsi="Calibri" w:cs="Calibri"/>
          <w:bCs/>
        </w:rPr>
      </w:pPr>
      <w:r w:rsidRPr="00591567">
        <w:rPr>
          <w:rFonts w:asciiTheme="minorHAnsi" w:hAnsiTheme="minorHAnsi"/>
          <w:color w:val="000000"/>
          <w:sz w:val="22"/>
          <w:szCs w:val="22"/>
        </w:rPr>
        <w:t>Esta estructura de proceso general se usa en muchos tipos de empresas para muchos tipos de decisiones. No hay una regla que diga que una compañía debe seguir esto exactamente, así que no se sorprenda si encuentra variaciones. Si parece un proceso largo, eso es porque así es. Algunos aspectos requieren mucho tiempo, como la realización de investigaciones, la recopilación de opiniones, el aprendizaje sobre la competencia, la prueba de la idea y la mejora de la idea después de la prueba. Los equipos o empresas individuales también encontrarán que algunas técnicas funcionan mejor para ellos que otras, y eso está bien. Conocer una amplia gama de técnicas de generación de ideas permite flexibilidad en el proceso de toma de decisiones ".</w:t>
      </w:r>
    </w:p>
    <w:p w:rsidR="00880065" w:rsidRPr="00591567" w:rsidRDefault="00880065" w:rsidP="00880065">
      <w:pPr>
        <w:spacing w:before="120"/>
        <w:outlineLvl w:val="0"/>
        <w:rPr>
          <w:rFonts w:ascii="Calibri" w:eastAsia="Calibri" w:hAnsi="Calibri" w:cs="Calibri"/>
          <w:b/>
          <w:color w:val="4A86E8"/>
          <w:sz w:val="22"/>
          <w:highlight w:val="white"/>
        </w:rPr>
      </w:pPr>
      <w:r w:rsidRPr="00591567">
        <w:rPr>
          <w:rFonts w:ascii="Calibri" w:eastAsia="Calibri" w:hAnsi="Calibri" w:cs="Calibri"/>
          <w:b/>
          <w:color w:val="4A86E8"/>
          <w:sz w:val="22"/>
          <w:highlight w:val="white"/>
        </w:rPr>
        <w:t>CONSEJOS</w:t>
      </w:r>
    </w:p>
    <w:p w:rsidR="00591567" w:rsidRPr="00591567" w:rsidRDefault="00591567" w:rsidP="00591567">
      <w:pPr>
        <w:pStyle w:val="Prrafodelista"/>
        <w:spacing w:before="120"/>
        <w:jc w:val="both"/>
        <w:rPr>
          <w:rFonts w:ascii="Calibri" w:eastAsia="Calibri" w:hAnsi="Calibri" w:cs="Calibri"/>
          <w:color w:val="000000" w:themeColor="text1"/>
          <w:sz w:val="22"/>
          <w:szCs w:val="22"/>
          <w:highlight w:val="white"/>
        </w:rPr>
      </w:pPr>
    </w:p>
    <w:p w:rsidR="00591567" w:rsidRPr="00591567" w:rsidRDefault="00591567" w:rsidP="00591567">
      <w:pPr>
        <w:pStyle w:val="Prrafodelista"/>
        <w:numPr>
          <w:ilvl w:val="0"/>
          <w:numId w:val="2"/>
        </w:numPr>
        <w:spacing w:before="120"/>
        <w:jc w:val="both"/>
        <w:rPr>
          <w:rFonts w:ascii="Calibri" w:eastAsia="Calibri" w:hAnsi="Calibri" w:cs="Calibri"/>
          <w:color w:val="000000" w:themeColor="text1"/>
          <w:sz w:val="22"/>
          <w:szCs w:val="22"/>
          <w:highlight w:val="white"/>
        </w:rPr>
      </w:pPr>
      <w:r w:rsidRPr="00591567">
        <w:rPr>
          <w:rFonts w:ascii="Calibri" w:eastAsia="Calibri" w:hAnsi="Calibri" w:cs="Calibri"/>
          <w:color w:val="000000" w:themeColor="text1"/>
          <w:sz w:val="22"/>
          <w:szCs w:val="22"/>
          <w:highlight w:val="white"/>
        </w:rPr>
        <w:t xml:space="preserve">Hay varias técnicas y herramientas que ayudan al proceso de Generación de ideas, algunas de ellas son: Lluvia de ideas; Mapas mentales; </w:t>
      </w:r>
      <w:proofErr w:type="spellStart"/>
      <w:r w:rsidRPr="00591567">
        <w:rPr>
          <w:rFonts w:ascii="Calibri" w:eastAsia="Calibri" w:hAnsi="Calibri" w:cs="Calibri"/>
          <w:color w:val="000000" w:themeColor="text1"/>
          <w:sz w:val="22"/>
          <w:szCs w:val="22"/>
          <w:highlight w:val="white"/>
        </w:rPr>
        <w:t>Storyboarding</w:t>
      </w:r>
      <w:proofErr w:type="spellEnd"/>
      <w:r w:rsidRPr="00591567">
        <w:rPr>
          <w:rFonts w:ascii="Calibri" w:eastAsia="Calibri" w:hAnsi="Calibri" w:cs="Calibri"/>
          <w:color w:val="000000" w:themeColor="text1"/>
          <w:sz w:val="22"/>
          <w:szCs w:val="22"/>
          <w:highlight w:val="white"/>
        </w:rPr>
        <w:t>; Pensamiento inverso; Socializando.</w:t>
      </w:r>
    </w:p>
    <w:p w:rsidR="00591567" w:rsidRPr="00591567" w:rsidRDefault="00591567" w:rsidP="00591567">
      <w:pPr>
        <w:pStyle w:val="Prrafodelista"/>
        <w:numPr>
          <w:ilvl w:val="0"/>
          <w:numId w:val="2"/>
        </w:numPr>
        <w:spacing w:before="120"/>
        <w:jc w:val="both"/>
        <w:rPr>
          <w:rFonts w:ascii="Calibri" w:eastAsia="Calibri" w:hAnsi="Calibri" w:cs="Calibri"/>
          <w:color w:val="000000" w:themeColor="text1"/>
          <w:sz w:val="22"/>
          <w:szCs w:val="22"/>
          <w:highlight w:val="white"/>
        </w:rPr>
      </w:pPr>
      <w:r w:rsidRPr="00591567">
        <w:rPr>
          <w:rFonts w:ascii="Calibri" w:eastAsia="Calibri" w:hAnsi="Calibri" w:cs="Calibri"/>
          <w:color w:val="000000" w:themeColor="text1"/>
          <w:sz w:val="22"/>
          <w:szCs w:val="22"/>
          <w:highlight w:val="white"/>
        </w:rPr>
        <w:t>Pensar en grande y en pequeño implica el mismo nivel de trabajo. Entonces, ¡hazlo de la mejor forma!</w:t>
      </w:r>
    </w:p>
    <w:p w:rsidR="00591567" w:rsidRPr="00591567" w:rsidRDefault="00591567" w:rsidP="00591567">
      <w:pPr>
        <w:pStyle w:val="Prrafodelista"/>
        <w:numPr>
          <w:ilvl w:val="0"/>
          <w:numId w:val="2"/>
        </w:numPr>
        <w:spacing w:before="120"/>
        <w:jc w:val="both"/>
        <w:rPr>
          <w:rFonts w:ascii="Calibri" w:eastAsia="Calibri" w:hAnsi="Calibri" w:cs="Calibri"/>
          <w:color w:val="000000" w:themeColor="text1"/>
          <w:sz w:val="22"/>
          <w:szCs w:val="22"/>
          <w:highlight w:val="white"/>
        </w:rPr>
      </w:pPr>
      <w:r w:rsidRPr="00591567">
        <w:rPr>
          <w:rFonts w:ascii="Calibri" w:eastAsia="Calibri" w:hAnsi="Calibri" w:cs="Calibri"/>
          <w:color w:val="000000" w:themeColor="text1"/>
          <w:sz w:val="22"/>
          <w:szCs w:val="22"/>
          <w:highlight w:val="white"/>
        </w:rPr>
        <w:t>Otras herramientas como "Efecto", "Teoría para la resolución de problemas de la invención</w:t>
      </w:r>
      <w:r w:rsidRPr="00591567">
        <w:rPr>
          <w:color w:val="000000" w:themeColor="text1"/>
          <w:sz w:val="22"/>
          <w:szCs w:val="22"/>
          <w:highlight w:val="white"/>
        </w:rPr>
        <w:footnoteReference w:id="1"/>
      </w:r>
      <w:r w:rsidRPr="00591567">
        <w:rPr>
          <w:rFonts w:ascii="Calibri" w:eastAsia="Calibri" w:hAnsi="Calibri" w:cs="Calibri"/>
          <w:color w:val="000000" w:themeColor="text1"/>
          <w:sz w:val="22"/>
          <w:szCs w:val="22"/>
          <w:highlight w:val="white"/>
        </w:rPr>
        <w:t>", "Pensamiento de diseño" pueden usarse juntas para dar mejores resultados y madurez a las ideas generadas.</w:t>
      </w:r>
    </w:p>
    <w:p w:rsidR="00591567" w:rsidRPr="00591567" w:rsidRDefault="00591567" w:rsidP="00591567">
      <w:pPr>
        <w:pStyle w:val="Prrafodelista"/>
        <w:numPr>
          <w:ilvl w:val="0"/>
          <w:numId w:val="2"/>
        </w:numPr>
        <w:spacing w:before="120"/>
        <w:jc w:val="both"/>
        <w:rPr>
          <w:rFonts w:ascii="Calibri" w:eastAsia="Calibri" w:hAnsi="Calibri" w:cs="Calibri"/>
          <w:color w:val="000000" w:themeColor="text1"/>
          <w:sz w:val="22"/>
          <w:szCs w:val="22"/>
          <w:highlight w:val="white"/>
        </w:rPr>
      </w:pPr>
      <w:r w:rsidRPr="00591567">
        <w:rPr>
          <w:rFonts w:ascii="Calibri" w:eastAsia="Calibri" w:hAnsi="Calibri" w:cs="Calibri"/>
          <w:color w:val="000000" w:themeColor="text1"/>
          <w:sz w:val="22"/>
          <w:szCs w:val="22"/>
          <w:highlight w:val="white"/>
        </w:rPr>
        <w:t>Como cualquier otra técnica asociada con lluvia de ideas, el ambiente contribuye a su éxito. Algunos recursos simples influyen mucho, como un lugar relajado, mesas, fotos, papeles, lapiceros de colores, post-</w:t>
      </w:r>
      <w:proofErr w:type="spellStart"/>
      <w:r w:rsidRPr="00591567">
        <w:rPr>
          <w:rFonts w:ascii="Calibri" w:eastAsia="Calibri" w:hAnsi="Calibri" w:cs="Calibri"/>
          <w:color w:val="000000" w:themeColor="text1"/>
          <w:sz w:val="22"/>
          <w:szCs w:val="22"/>
          <w:highlight w:val="white"/>
        </w:rPr>
        <w:t>it</w:t>
      </w:r>
      <w:proofErr w:type="spellEnd"/>
      <w:r w:rsidRPr="00591567">
        <w:rPr>
          <w:rFonts w:ascii="Calibri" w:eastAsia="Calibri" w:hAnsi="Calibri" w:cs="Calibri"/>
          <w:color w:val="000000" w:themeColor="text1"/>
          <w:sz w:val="22"/>
          <w:szCs w:val="22"/>
          <w:highlight w:val="white"/>
        </w:rPr>
        <w:t>, comida, jugos, café, etc.</w:t>
      </w:r>
    </w:p>
    <w:p w:rsidR="00880065" w:rsidRPr="000A2CBD" w:rsidRDefault="00880065" w:rsidP="00591567">
      <w:pPr>
        <w:pStyle w:val="Prrafodelista"/>
        <w:tabs>
          <w:tab w:val="left" w:pos="5370"/>
        </w:tabs>
        <w:spacing w:before="120"/>
        <w:jc w:val="both"/>
        <w:rPr>
          <w:rFonts w:ascii="Calibri" w:eastAsia="Calibri" w:hAnsi="Calibri" w:cs="Calibri"/>
          <w:color w:val="000000" w:themeColor="text1"/>
          <w:sz w:val="22"/>
          <w:szCs w:val="22"/>
          <w:highlight w:val="white"/>
        </w:rPr>
      </w:pPr>
    </w:p>
    <w:p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rsidR="00880065" w:rsidRDefault="00591567" w:rsidP="00880065">
      <w:pPr>
        <w:spacing w:before="120"/>
        <w:rPr>
          <w:rFonts w:ascii="Calibri" w:eastAsia="Calibri" w:hAnsi="Calibri" w:cs="Calibri"/>
          <w:b/>
          <w:color w:val="4A86E8"/>
          <w:highlight w:val="white"/>
        </w:rPr>
      </w:pPr>
      <w:r w:rsidRPr="00A5438A">
        <w:rPr>
          <w:rFonts w:ascii="Calibri" w:eastAsia="Calibri" w:hAnsi="Calibri" w:cs="Calibri"/>
          <w:b/>
          <w:noProof/>
          <w:color w:val="4A86E8"/>
          <w:lang w:eastAsia="es-MX"/>
        </w:rPr>
        <w:drawing>
          <wp:inline distT="0" distB="0" distL="0" distR="0" wp14:anchorId="6942350F" wp14:editId="2BFA7052">
            <wp:extent cx="5391150" cy="3145790"/>
            <wp:effectExtent l="0" t="0" r="0" b="0"/>
            <wp:docPr id="28" name="Diagrama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80065" w:rsidRPr="00591567" w:rsidRDefault="00880065" w:rsidP="00591567">
      <w:pPr>
        <w:pStyle w:val="NormalWeb"/>
        <w:spacing w:before="120" w:beforeAutospacing="0" w:after="0" w:afterAutospacing="0"/>
        <w:jc w:val="both"/>
        <w:outlineLvl w:val="0"/>
        <w:rPr>
          <w:rFonts w:asciiTheme="minorHAnsi" w:hAnsiTheme="minorHAnsi"/>
          <w:bCs/>
          <w:color w:val="4A86E8"/>
          <w:sz w:val="20"/>
          <w:szCs w:val="20"/>
          <w:shd w:val="clear" w:color="auto" w:fill="FFFFFF"/>
          <w:lang w:val="es-MX"/>
        </w:rPr>
      </w:pPr>
      <w:r w:rsidRPr="00591567">
        <w:rPr>
          <w:rFonts w:asciiTheme="minorHAnsi" w:hAnsiTheme="minorHAnsi"/>
          <w:bCs/>
          <w:color w:val="4A86E8"/>
          <w:sz w:val="20"/>
          <w:szCs w:val="20"/>
          <w:shd w:val="clear" w:color="auto" w:fill="FFFFFF"/>
          <w:lang w:val="es-MX"/>
        </w:rPr>
        <w:t xml:space="preserve">Fuente. Students4Change </w:t>
      </w:r>
    </w:p>
    <w:p w:rsidR="00880065" w:rsidRPr="00591567" w:rsidRDefault="00880065" w:rsidP="00880065">
      <w:pPr>
        <w:spacing w:before="120"/>
        <w:outlineLvl w:val="0"/>
        <w:rPr>
          <w:rFonts w:ascii="Calibri" w:eastAsia="Calibri" w:hAnsi="Calibri" w:cs="Calibri"/>
          <w:b/>
          <w:color w:val="4A86E8"/>
          <w:highlight w:val="white"/>
          <w:lang w:val="es-MX"/>
        </w:rPr>
      </w:pPr>
      <w:r w:rsidRPr="00591567">
        <w:rPr>
          <w:rFonts w:ascii="Calibri" w:eastAsia="Calibri" w:hAnsi="Calibri" w:cs="Calibri"/>
          <w:b/>
          <w:color w:val="4A86E8"/>
          <w:highlight w:val="white"/>
          <w:lang w:val="es-MX"/>
        </w:rPr>
        <w:t>DESCARGAR PLANTILLA</w:t>
      </w:r>
    </w:p>
    <w:p w:rsidR="00880065" w:rsidRPr="00591567" w:rsidRDefault="00880065" w:rsidP="00880065">
      <w:pPr>
        <w:spacing w:before="120"/>
        <w:outlineLvl w:val="0"/>
        <w:rPr>
          <w:rFonts w:ascii="Calibri" w:eastAsia="Calibri" w:hAnsi="Calibri" w:cs="Calibri"/>
          <w:b/>
          <w:color w:val="4A86E8"/>
          <w:highlight w:val="white"/>
          <w:lang w:val="es-MX"/>
        </w:rPr>
      </w:pPr>
    </w:p>
    <w:p w:rsidR="00880065" w:rsidRPr="00591567" w:rsidRDefault="00880065" w:rsidP="00880065">
      <w:pPr>
        <w:spacing w:before="120"/>
        <w:outlineLvl w:val="0"/>
        <w:rPr>
          <w:rFonts w:ascii="Calibri" w:eastAsia="Calibri" w:hAnsi="Calibri" w:cs="Calibri"/>
          <w:b/>
          <w:color w:val="4A86E8"/>
          <w:highlight w:val="white"/>
          <w:lang w:val="es-MX"/>
        </w:rPr>
      </w:pPr>
      <w:r w:rsidRPr="00591567">
        <w:rPr>
          <w:rFonts w:ascii="Calibri" w:eastAsia="Calibri" w:hAnsi="Calibri" w:cs="Calibri"/>
          <w:b/>
          <w:color w:val="4A86E8"/>
          <w:highlight w:val="white"/>
          <w:lang w:val="es-MX"/>
        </w:rPr>
        <w:t>REFERENCIAS</w:t>
      </w:r>
    </w:p>
    <w:p w:rsidR="00591567" w:rsidRPr="00D438D2" w:rsidRDefault="00591567" w:rsidP="00591567">
      <w:pPr>
        <w:autoSpaceDE w:val="0"/>
        <w:autoSpaceDN w:val="0"/>
        <w:adjustRightInd w:val="0"/>
        <w:jc w:val="both"/>
        <w:rPr>
          <w:rFonts w:ascii="Calibri" w:eastAsia="Calibri" w:hAnsi="Calibri" w:cs="Calibri"/>
          <w:bCs/>
          <w:highlight w:val="white"/>
          <w:lang w:val="fr-FR"/>
        </w:rPr>
      </w:pPr>
      <w:r w:rsidRPr="00D438D2">
        <w:rPr>
          <w:rFonts w:ascii="Calibri" w:eastAsia="Calibri" w:hAnsi="Calibri" w:cs="Calibri"/>
          <w:bCs/>
          <w:highlight w:val="white"/>
          <w:lang w:val="fr-FR"/>
        </w:rPr>
        <w:t>ALTSHULLER, G. Inn</w:t>
      </w:r>
      <w:r>
        <w:rPr>
          <w:rFonts w:ascii="Calibri" w:eastAsia="Calibri" w:hAnsi="Calibri" w:cs="Calibri"/>
          <w:bCs/>
          <w:highlight w:val="white"/>
          <w:lang w:val="fr-FR"/>
        </w:rPr>
        <w:t xml:space="preserve">ovation </w:t>
      </w:r>
      <w:proofErr w:type="spellStart"/>
      <w:r>
        <w:rPr>
          <w:rFonts w:ascii="Calibri" w:eastAsia="Calibri" w:hAnsi="Calibri" w:cs="Calibri"/>
          <w:bCs/>
          <w:highlight w:val="white"/>
          <w:lang w:val="fr-FR"/>
        </w:rPr>
        <w:t>Alg</w:t>
      </w:r>
      <w:proofErr w:type="spellEnd"/>
      <w:r>
        <w:rPr>
          <w:rFonts w:ascii="Calibri" w:eastAsia="Calibri" w:hAnsi="Calibri" w:cs="Calibri"/>
          <w:bCs/>
          <w:highlight w:val="white"/>
          <w:lang w:val="fr-FR"/>
        </w:rPr>
        <w:t xml:space="preserve"> </w:t>
      </w:r>
      <w:proofErr w:type="spellStart"/>
      <w:r>
        <w:rPr>
          <w:rFonts w:ascii="Calibri" w:eastAsia="Calibri" w:hAnsi="Calibri" w:cs="Calibri"/>
          <w:bCs/>
          <w:highlight w:val="white"/>
          <w:lang w:val="fr-FR"/>
        </w:rPr>
        <w:t>orithm</w:t>
      </w:r>
      <w:proofErr w:type="spellEnd"/>
      <w:r>
        <w:rPr>
          <w:rFonts w:ascii="Calibri" w:eastAsia="Calibri" w:hAnsi="Calibri" w:cs="Calibri"/>
          <w:bCs/>
          <w:highlight w:val="white"/>
          <w:lang w:val="fr-FR"/>
        </w:rPr>
        <w:t xml:space="preserve">: TRIZ, </w:t>
      </w:r>
      <w:proofErr w:type="spellStart"/>
      <w:r>
        <w:rPr>
          <w:rFonts w:ascii="Calibri" w:eastAsia="Calibri" w:hAnsi="Calibri" w:cs="Calibri"/>
          <w:bCs/>
          <w:highlight w:val="white"/>
          <w:lang w:val="fr-FR"/>
        </w:rPr>
        <w:t>systematic</w:t>
      </w:r>
      <w:proofErr w:type="spellEnd"/>
      <w:r>
        <w:rPr>
          <w:rFonts w:ascii="Calibri" w:eastAsia="Calibri" w:hAnsi="Calibri" w:cs="Calibri"/>
          <w:bCs/>
          <w:highlight w:val="white"/>
          <w:lang w:val="fr-FR"/>
        </w:rPr>
        <w:t xml:space="preserve"> innovation and </w:t>
      </w:r>
      <w:proofErr w:type="spellStart"/>
      <w:r>
        <w:rPr>
          <w:rFonts w:ascii="Calibri" w:eastAsia="Calibri" w:hAnsi="Calibri" w:cs="Calibri"/>
          <w:bCs/>
          <w:highlight w:val="white"/>
          <w:lang w:val="fr-FR"/>
        </w:rPr>
        <w:t>technical</w:t>
      </w:r>
      <w:proofErr w:type="spellEnd"/>
      <w:r>
        <w:rPr>
          <w:rFonts w:ascii="Calibri" w:eastAsia="Calibri" w:hAnsi="Calibri" w:cs="Calibri"/>
          <w:bCs/>
          <w:highlight w:val="white"/>
          <w:lang w:val="fr-FR"/>
        </w:rPr>
        <w:t xml:space="preserve"> </w:t>
      </w:r>
      <w:proofErr w:type="spellStart"/>
      <w:r>
        <w:rPr>
          <w:rFonts w:ascii="Calibri" w:eastAsia="Calibri" w:hAnsi="Calibri" w:cs="Calibri"/>
          <w:bCs/>
          <w:highlight w:val="white"/>
          <w:lang w:val="fr-FR"/>
        </w:rPr>
        <w:t>creati</w:t>
      </w:r>
      <w:r w:rsidRPr="00D438D2">
        <w:rPr>
          <w:rFonts w:ascii="Calibri" w:eastAsia="Calibri" w:hAnsi="Calibri" w:cs="Calibri"/>
          <w:bCs/>
          <w:highlight w:val="white"/>
          <w:lang w:val="fr-FR"/>
        </w:rPr>
        <w:t>vity</w:t>
      </w:r>
      <w:proofErr w:type="spellEnd"/>
      <w:r w:rsidRPr="00D438D2">
        <w:rPr>
          <w:rFonts w:ascii="Calibri" w:eastAsia="Calibri" w:hAnsi="Calibri" w:cs="Calibri"/>
          <w:bCs/>
          <w:highlight w:val="white"/>
          <w:lang w:val="fr-FR"/>
        </w:rPr>
        <w:t xml:space="preserve">. </w:t>
      </w:r>
      <w:proofErr w:type="spellStart"/>
      <w:r w:rsidRPr="00D438D2">
        <w:rPr>
          <w:rFonts w:ascii="Calibri" w:eastAsia="Calibri" w:hAnsi="Calibri" w:cs="Calibri"/>
          <w:bCs/>
          <w:highlight w:val="white"/>
          <w:lang w:val="fr-FR"/>
        </w:rPr>
        <w:t>Worchester</w:t>
      </w:r>
      <w:proofErr w:type="spellEnd"/>
      <w:r w:rsidRPr="00D438D2">
        <w:rPr>
          <w:rFonts w:ascii="Calibri" w:eastAsia="Calibri" w:hAnsi="Calibri" w:cs="Calibri"/>
          <w:bCs/>
          <w:highlight w:val="white"/>
          <w:lang w:val="fr-FR"/>
        </w:rPr>
        <w:t xml:space="preserve">, MA: </w:t>
      </w:r>
      <w:proofErr w:type="spellStart"/>
      <w:r w:rsidRPr="00D438D2">
        <w:rPr>
          <w:rFonts w:ascii="Calibri" w:eastAsia="Calibri" w:hAnsi="Calibri" w:cs="Calibri"/>
          <w:bCs/>
          <w:highlight w:val="white"/>
          <w:lang w:val="fr-FR"/>
        </w:rPr>
        <w:t>Technical</w:t>
      </w:r>
      <w:proofErr w:type="spellEnd"/>
      <w:r w:rsidRPr="00D438D2">
        <w:rPr>
          <w:rFonts w:ascii="Calibri" w:eastAsia="Calibri" w:hAnsi="Calibri" w:cs="Calibri"/>
          <w:bCs/>
          <w:highlight w:val="white"/>
          <w:lang w:val="fr-FR"/>
        </w:rPr>
        <w:t xml:space="preserve"> Innovation Center, 2000.</w:t>
      </w:r>
    </w:p>
    <w:p w:rsidR="00591567" w:rsidRPr="00D438D2" w:rsidRDefault="00591567" w:rsidP="00591567">
      <w:pPr>
        <w:spacing w:before="120"/>
        <w:jc w:val="both"/>
        <w:rPr>
          <w:rFonts w:ascii="Calibri" w:eastAsia="Calibri" w:hAnsi="Calibri" w:cs="Calibri"/>
          <w:bCs/>
          <w:highlight w:val="white"/>
          <w:lang w:val="fr-FR"/>
        </w:rPr>
      </w:pPr>
    </w:p>
    <w:p w:rsidR="000E3B85" w:rsidRPr="000E3B85" w:rsidRDefault="00591567" w:rsidP="000E3B85">
      <w:pPr>
        <w:autoSpaceDE w:val="0"/>
        <w:autoSpaceDN w:val="0"/>
        <w:adjustRightInd w:val="0"/>
        <w:jc w:val="both"/>
        <w:rPr>
          <w:rFonts w:ascii="Calibri" w:eastAsia="Calibri" w:hAnsi="Calibri" w:cs="Calibri"/>
          <w:bCs/>
          <w:sz w:val="22"/>
          <w:lang w:val="fr-FR"/>
        </w:rPr>
      </w:pPr>
      <w:r w:rsidRPr="000E3B85">
        <w:rPr>
          <w:rFonts w:ascii="Calibri" w:eastAsia="Calibri" w:hAnsi="Calibri" w:cs="Calibri"/>
          <w:bCs/>
          <w:sz w:val="22"/>
          <w:highlight w:val="white"/>
          <w:lang w:val="fr-FR"/>
        </w:rPr>
        <w:t xml:space="preserve">BUZAN, T.; </w:t>
      </w:r>
      <w:proofErr w:type="spellStart"/>
      <w:r w:rsidRPr="000E3B85">
        <w:rPr>
          <w:rFonts w:ascii="Calibri" w:eastAsia="Calibri" w:hAnsi="Calibri" w:cs="Calibri"/>
          <w:bCs/>
          <w:sz w:val="22"/>
          <w:highlight w:val="white"/>
          <w:lang w:val="fr-FR"/>
        </w:rPr>
        <w:t>Mapas</w:t>
      </w:r>
      <w:proofErr w:type="spellEnd"/>
      <w:r w:rsidRPr="000E3B85">
        <w:rPr>
          <w:rFonts w:ascii="Calibri" w:eastAsia="Calibri" w:hAnsi="Calibri" w:cs="Calibri"/>
          <w:bCs/>
          <w:sz w:val="22"/>
          <w:highlight w:val="white"/>
          <w:lang w:val="fr-FR"/>
        </w:rPr>
        <w:t xml:space="preserve"> mentais. Rio de Janeiro, </w:t>
      </w:r>
      <w:proofErr w:type="spellStart"/>
      <w:r w:rsidRPr="000E3B85">
        <w:rPr>
          <w:rFonts w:ascii="Calibri" w:eastAsia="Calibri" w:hAnsi="Calibri" w:cs="Calibri"/>
          <w:bCs/>
          <w:sz w:val="22"/>
          <w:highlight w:val="white"/>
          <w:lang w:val="fr-FR"/>
        </w:rPr>
        <w:t>Sextante</w:t>
      </w:r>
      <w:proofErr w:type="spellEnd"/>
      <w:r w:rsidRPr="000E3B85">
        <w:rPr>
          <w:rFonts w:ascii="Calibri" w:eastAsia="Calibri" w:hAnsi="Calibri" w:cs="Calibri"/>
          <w:bCs/>
          <w:sz w:val="22"/>
          <w:highlight w:val="white"/>
          <w:lang w:val="fr-FR"/>
        </w:rPr>
        <w:t>, 2009.</w:t>
      </w:r>
      <w:r w:rsidR="000E3B85" w:rsidRPr="000E3B85">
        <w:rPr>
          <w:rFonts w:ascii="Calibri" w:eastAsia="Calibri" w:hAnsi="Calibri" w:cs="Calibri"/>
          <w:bCs/>
          <w:sz w:val="22"/>
          <w:lang w:val="fr-FR"/>
        </w:rPr>
        <w:t xml:space="preserve"> </w:t>
      </w:r>
      <w:r w:rsidR="000E3B85" w:rsidRPr="000E3B85">
        <w:rPr>
          <w:rFonts w:ascii="Calibri" w:eastAsia="Calibri" w:hAnsi="Calibri" w:cs="Calibri"/>
          <w:bCs/>
          <w:sz w:val="22"/>
          <w:lang w:val="fr-FR"/>
        </w:rPr>
        <w:t xml:space="preserve">DESAI, Hershey. 18 Best </w:t>
      </w:r>
      <w:proofErr w:type="spellStart"/>
      <w:r w:rsidR="000E3B85" w:rsidRPr="000E3B85">
        <w:rPr>
          <w:rFonts w:ascii="Calibri" w:eastAsia="Calibri" w:hAnsi="Calibri" w:cs="Calibri"/>
          <w:bCs/>
          <w:sz w:val="22"/>
          <w:lang w:val="fr-FR"/>
        </w:rPr>
        <w:t>Idea</w:t>
      </w:r>
      <w:proofErr w:type="spellEnd"/>
      <w:r w:rsidR="000E3B85" w:rsidRPr="000E3B85">
        <w:rPr>
          <w:rFonts w:ascii="Calibri" w:eastAsia="Calibri" w:hAnsi="Calibri" w:cs="Calibri"/>
          <w:bCs/>
          <w:sz w:val="22"/>
          <w:lang w:val="fr-FR"/>
        </w:rPr>
        <w:t xml:space="preserve"> </w:t>
      </w:r>
      <w:proofErr w:type="spellStart"/>
      <w:r w:rsidR="000E3B85" w:rsidRPr="000E3B85">
        <w:rPr>
          <w:rFonts w:ascii="Calibri" w:eastAsia="Calibri" w:hAnsi="Calibri" w:cs="Calibri"/>
          <w:bCs/>
          <w:sz w:val="22"/>
          <w:lang w:val="fr-FR"/>
        </w:rPr>
        <w:t>Generation</w:t>
      </w:r>
      <w:proofErr w:type="spellEnd"/>
      <w:r w:rsidR="000E3B85" w:rsidRPr="000E3B85">
        <w:rPr>
          <w:rFonts w:ascii="Calibri" w:eastAsia="Calibri" w:hAnsi="Calibri" w:cs="Calibri"/>
          <w:bCs/>
          <w:sz w:val="22"/>
          <w:lang w:val="fr-FR"/>
        </w:rPr>
        <w:t xml:space="preserve"> Techniques, </w:t>
      </w:r>
      <w:proofErr w:type="spellStart"/>
      <w:r w:rsidR="000E3B85" w:rsidRPr="000E3B85">
        <w:rPr>
          <w:rFonts w:ascii="Calibri" w:eastAsia="Calibri" w:hAnsi="Calibri" w:cs="Calibri"/>
          <w:bCs/>
          <w:sz w:val="22"/>
          <w:lang w:val="fr-FR"/>
        </w:rPr>
        <w:t>Cleverism</w:t>
      </w:r>
      <w:proofErr w:type="spellEnd"/>
      <w:r w:rsidR="000E3B85" w:rsidRPr="000E3B85">
        <w:rPr>
          <w:rFonts w:ascii="Calibri" w:eastAsia="Calibri" w:hAnsi="Calibri" w:cs="Calibri"/>
          <w:bCs/>
          <w:sz w:val="22"/>
          <w:lang w:val="fr-FR"/>
        </w:rPr>
        <w:t xml:space="preserve">, May 14, 2015. </w:t>
      </w:r>
      <w:proofErr w:type="spellStart"/>
      <w:r w:rsidR="000E3B85" w:rsidRPr="000E3B85">
        <w:rPr>
          <w:rFonts w:ascii="Calibri" w:eastAsia="Calibri" w:hAnsi="Calibri" w:cs="Calibri"/>
          <w:bCs/>
          <w:sz w:val="22"/>
          <w:lang w:val="fr-FR"/>
        </w:rPr>
        <w:t>Available</w:t>
      </w:r>
      <w:proofErr w:type="spellEnd"/>
      <w:r w:rsidR="000E3B85" w:rsidRPr="000E3B85">
        <w:rPr>
          <w:rFonts w:ascii="Calibri" w:eastAsia="Calibri" w:hAnsi="Calibri" w:cs="Calibri"/>
          <w:bCs/>
          <w:sz w:val="22"/>
          <w:lang w:val="fr-FR"/>
        </w:rPr>
        <w:t xml:space="preserve"> at </w:t>
      </w:r>
      <w:hyperlink r:id="rId16" w:history="1">
        <w:r w:rsidR="000E3B85" w:rsidRPr="000E3B85">
          <w:rPr>
            <w:rFonts w:ascii="Calibri" w:eastAsia="Calibri" w:hAnsi="Calibri" w:cs="Calibri"/>
            <w:bCs/>
            <w:sz w:val="22"/>
            <w:lang w:val="fr-FR"/>
          </w:rPr>
          <w:t>https://www.cleverism.com/18-best-idea-generation-techniques/</w:t>
        </w:r>
      </w:hyperlink>
      <w:r w:rsidR="000E3B85" w:rsidRPr="000E3B85">
        <w:rPr>
          <w:rFonts w:ascii="Calibri" w:eastAsia="Calibri" w:hAnsi="Calibri" w:cs="Calibri"/>
          <w:bCs/>
          <w:sz w:val="22"/>
          <w:lang w:val="fr-FR"/>
        </w:rPr>
        <w:t xml:space="preserve">, </w:t>
      </w:r>
      <w:proofErr w:type="spellStart"/>
      <w:r w:rsidR="000E3B85" w:rsidRPr="000E3B85">
        <w:rPr>
          <w:rFonts w:ascii="Calibri" w:eastAsia="Calibri" w:hAnsi="Calibri" w:cs="Calibri"/>
          <w:bCs/>
          <w:sz w:val="22"/>
          <w:lang w:val="fr-FR"/>
        </w:rPr>
        <w:t>acess</w:t>
      </w:r>
      <w:proofErr w:type="spellEnd"/>
      <w:r w:rsidR="000E3B85" w:rsidRPr="000E3B85">
        <w:rPr>
          <w:rFonts w:ascii="Calibri" w:eastAsia="Calibri" w:hAnsi="Calibri" w:cs="Calibri"/>
          <w:bCs/>
          <w:sz w:val="22"/>
          <w:lang w:val="fr-FR"/>
        </w:rPr>
        <w:t xml:space="preserve"> 2018.</w:t>
      </w:r>
    </w:p>
    <w:p w:rsidR="000E3B85" w:rsidRPr="000E3B85" w:rsidRDefault="000E3B85" w:rsidP="000E3B85">
      <w:pPr>
        <w:autoSpaceDE w:val="0"/>
        <w:autoSpaceDN w:val="0"/>
        <w:adjustRightInd w:val="0"/>
        <w:rPr>
          <w:rFonts w:ascii="Calibri" w:eastAsia="Calibri" w:hAnsi="Calibri" w:cs="Calibri"/>
          <w:bCs/>
          <w:sz w:val="22"/>
          <w:lang w:val="fr-FR"/>
        </w:rPr>
      </w:pPr>
    </w:p>
    <w:p w:rsidR="000E3B85" w:rsidRPr="000E3B85" w:rsidRDefault="000E3B85" w:rsidP="000E3B85">
      <w:pPr>
        <w:autoSpaceDE w:val="0"/>
        <w:autoSpaceDN w:val="0"/>
        <w:adjustRightInd w:val="0"/>
        <w:rPr>
          <w:rFonts w:ascii="Calibri" w:eastAsia="Calibri" w:hAnsi="Calibri" w:cs="Calibri"/>
          <w:bCs/>
          <w:sz w:val="22"/>
          <w:highlight w:val="white"/>
          <w:lang w:val="fr-FR"/>
        </w:rPr>
      </w:pPr>
      <w:r w:rsidRPr="000E3B85">
        <w:rPr>
          <w:rFonts w:ascii="Calibri" w:eastAsia="Calibri" w:hAnsi="Calibri" w:cs="Calibri"/>
          <w:bCs/>
          <w:sz w:val="22"/>
          <w:highlight w:val="white"/>
          <w:lang w:val="fr-FR"/>
        </w:rPr>
        <w:t xml:space="preserve">RANA, </w:t>
      </w:r>
      <w:proofErr w:type="spellStart"/>
      <w:r w:rsidRPr="000E3B85">
        <w:rPr>
          <w:rFonts w:ascii="Calibri" w:eastAsia="Calibri" w:hAnsi="Calibri" w:cs="Calibri"/>
          <w:bCs/>
          <w:sz w:val="22"/>
          <w:lang w:val="fr-FR"/>
        </w:rPr>
        <w:t>Abourizk</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What</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is</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Idea</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Generation</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Definition</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Process</w:t>
      </w:r>
      <w:proofErr w:type="spellEnd"/>
      <w:r w:rsidRPr="000E3B85">
        <w:rPr>
          <w:rFonts w:ascii="Calibri" w:eastAsia="Calibri" w:hAnsi="Calibri" w:cs="Calibri"/>
          <w:bCs/>
          <w:sz w:val="22"/>
          <w:highlight w:val="white"/>
          <w:lang w:val="fr-FR"/>
        </w:rPr>
        <w:t xml:space="preserve"> &amp; </w:t>
      </w:r>
      <w:proofErr w:type="spellStart"/>
      <w:r w:rsidRPr="000E3B85">
        <w:rPr>
          <w:rFonts w:ascii="Calibri" w:eastAsia="Calibri" w:hAnsi="Calibri" w:cs="Calibri"/>
          <w:bCs/>
          <w:sz w:val="22"/>
          <w:highlight w:val="white"/>
          <w:lang w:val="fr-FR"/>
        </w:rPr>
        <w:t>Techniques.Available</w:t>
      </w:r>
      <w:proofErr w:type="spellEnd"/>
      <w:r w:rsidRPr="000E3B85">
        <w:rPr>
          <w:rFonts w:ascii="Calibri" w:eastAsia="Calibri" w:hAnsi="Calibri" w:cs="Calibri"/>
          <w:bCs/>
          <w:sz w:val="22"/>
          <w:highlight w:val="white"/>
          <w:lang w:val="fr-FR"/>
        </w:rPr>
        <w:t xml:space="preserve"> at </w:t>
      </w:r>
      <w:hyperlink r:id="rId17">
        <w:r w:rsidRPr="000E3B85">
          <w:rPr>
            <w:rFonts w:ascii="Calibri" w:eastAsia="Calibri" w:hAnsi="Calibri" w:cs="Calibri"/>
            <w:bCs/>
            <w:sz w:val="22"/>
            <w:highlight w:val="white"/>
            <w:lang w:val="fr-FR"/>
          </w:rPr>
          <w:t>https://study.com/academy/lesson/what-is-idea-generation-definition-process-techniques.html</w:t>
        </w:r>
      </w:hyperlink>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acess</w:t>
      </w:r>
      <w:proofErr w:type="spellEnd"/>
      <w:r w:rsidRPr="000E3B85">
        <w:rPr>
          <w:rFonts w:ascii="Calibri" w:eastAsia="Calibri" w:hAnsi="Calibri" w:cs="Calibri"/>
          <w:bCs/>
          <w:sz w:val="22"/>
          <w:highlight w:val="white"/>
          <w:lang w:val="fr-FR"/>
        </w:rPr>
        <w:t xml:space="preserve"> 2018.</w:t>
      </w:r>
      <w:bookmarkStart w:id="0" w:name="_GoBack"/>
      <w:bookmarkEnd w:id="0"/>
    </w:p>
    <w:p w:rsidR="000E3B85" w:rsidRPr="000E3B85" w:rsidRDefault="000E3B85" w:rsidP="000E3B85">
      <w:pPr>
        <w:autoSpaceDE w:val="0"/>
        <w:autoSpaceDN w:val="0"/>
        <w:adjustRightInd w:val="0"/>
        <w:rPr>
          <w:rFonts w:ascii="Calibri" w:eastAsia="Calibri" w:hAnsi="Calibri" w:cs="Calibri"/>
          <w:bCs/>
          <w:sz w:val="22"/>
          <w:highlight w:val="white"/>
          <w:lang w:val="fr-FR"/>
        </w:rPr>
      </w:pPr>
    </w:p>
    <w:p w:rsidR="000E3B85" w:rsidRPr="000E3B85" w:rsidRDefault="000E3B85" w:rsidP="000E3B85">
      <w:pPr>
        <w:autoSpaceDE w:val="0"/>
        <w:autoSpaceDN w:val="0"/>
        <w:adjustRightInd w:val="0"/>
        <w:rPr>
          <w:rFonts w:ascii="Calibri" w:eastAsia="Calibri" w:hAnsi="Calibri" w:cs="Calibri"/>
          <w:bCs/>
          <w:sz w:val="22"/>
          <w:highlight w:val="white"/>
          <w:lang w:val="fr-FR"/>
        </w:rPr>
      </w:pPr>
      <w:r w:rsidRPr="000E3B85">
        <w:rPr>
          <w:rFonts w:ascii="Calibri" w:eastAsia="Calibri" w:hAnsi="Calibri" w:cs="Calibri"/>
          <w:bCs/>
          <w:sz w:val="22"/>
          <w:highlight w:val="white"/>
          <w:lang w:val="fr-FR"/>
        </w:rPr>
        <w:t xml:space="preserve">READ, Stuart; SARAVASTHY, </w:t>
      </w:r>
      <w:proofErr w:type="spellStart"/>
      <w:r w:rsidRPr="000E3B85">
        <w:rPr>
          <w:rFonts w:ascii="Calibri" w:eastAsia="Calibri" w:hAnsi="Calibri" w:cs="Calibri"/>
          <w:bCs/>
          <w:sz w:val="22"/>
          <w:highlight w:val="white"/>
          <w:lang w:val="fr-FR"/>
        </w:rPr>
        <w:t>Saras</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Knowing</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what</w:t>
      </w:r>
      <w:proofErr w:type="spellEnd"/>
      <w:r w:rsidRPr="000E3B85">
        <w:rPr>
          <w:rFonts w:ascii="Calibri" w:eastAsia="Calibri" w:hAnsi="Calibri" w:cs="Calibri"/>
          <w:bCs/>
          <w:sz w:val="22"/>
          <w:highlight w:val="white"/>
          <w:lang w:val="fr-FR"/>
        </w:rPr>
        <w:t xml:space="preserve"> to do and </w:t>
      </w:r>
      <w:proofErr w:type="spellStart"/>
      <w:r w:rsidRPr="000E3B85">
        <w:rPr>
          <w:rFonts w:ascii="Calibri" w:eastAsia="Calibri" w:hAnsi="Calibri" w:cs="Calibri"/>
          <w:bCs/>
          <w:sz w:val="22"/>
          <w:highlight w:val="white"/>
          <w:lang w:val="fr-FR"/>
        </w:rPr>
        <w:t>doing</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what</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you</w:t>
      </w:r>
      <w:proofErr w:type="spellEnd"/>
      <w:r w:rsidRPr="000E3B85">
        <w:rPr>
          <w:rFonts w:ascii="Calibri" w:eastAsia="Calibri" w:hAnsi="Calibri" w:cs="Calibri"/>
          <w:bCs/>
          <w:sz w:val="22"/>
          <w:highlight w:val="white"/>
          <w:lang w:val="fr-FR"/>
        </w:rPr>
        <w:t xml:space="preserve"> know: Effectuation as a </w:t>
      </w:r>
      <w:proofErr w:type="spellStart"/>
      <w:r w:rsidRPr="000E3B85">
        <w:rPr>
          <w:rFonts w:ascii="Calibri" w:eastAsia="Calibri" w:hAnsi="Calibri" w:cs="Calibri"/>
          <w:bCs/>
          <w:sz w:val="22"/>
          <w:highlight w:val="white"/>
          <w:lang w:val="fr-FR"/>
        </w:rPr>
        <w:t>form</w:t>
      </w:r>
      <w:proofErr w:type="spellEnd"/>
      <w:r w:rsidRPr="000E3B85">
        <w:rPr>
          <w:rFonts w:ascii="Calibri" w:eastAsia="Calibri" w:hAnsi="Calibri" w:cs="Calibri"/>
          <w:bCs/>
          <w:sz w:val="22"/>
          <w:highlight w:val="white"/>
          <w:lang w:val="fr-FR"/>
        </w:rPr>
        <w:t xml:space="preserve"> of entrepreneurial expertise. Journal of </w:t>
      </w:r>
      <w:proofErr w:type="spellStart"/>
      <w:r w:rsidRPr="000E3B85">
        <w:rPr>
          <w:rFonts w:ascii="Calibri" w:eastAsia="Calibri" w:hAnsi="Calibri" w:cs="Calibri"/>
          <w:bCs/>
          <w:sz w:val="22"/>
          <w:highlight w:val="white"/>
          <w:lang w:val="fr-FR"/>
        </w:rPr>
        <w:t>Private</w:t>
      </w:r>
      <w:proofErr w:type="spellEnd"/>
      <w:r w:rsidRPr="000E3B85">
        <w:rPr>
          <w:rFonts w:ascii="Calibri" w:eastAsia="Calibri" w:hAnsi="Calibri" w:cs="Calibri"/>
          <w:bCs/>
          <w:sz w:val="22"/>
          <w:highlight w:val="white"/>
          <w:lang w:val="fr-FR"/>
        </w:rPr>
        <w:t xml:space="preserve"> </w:t>
      </w:r>
      <w:proofErr w:type="spellStart"/>
      <w:r w:rsidRPr="000E3B85">
        <w:rPr>
          <w:rFonts w:ascii="Calibri" w:eastAsia="Calibri" w:hAnsi="Calibri" w:cs="Calibri"/>
          <w:bCs/>
          <w:sz w:val="22"/>
          <w:highlight w:val="white"/>
          <w:lang w:val="fr-FR"/>
        </w:rPr>
        <w:t>Equity</w:t>
      </w:r>
      <w:proofErr w:type="spellEnd"/>
      <w:r w:rsidRPr="000E3B85">
        <w:rPr>
          <w:rFonts w:ascii="Calibri" w:eastAsia="Calibri" w:hAnsi="Calibri" w:cs="Calibri"/>
          <w:bCs/>
          <w:sz w:val="22"/>
          <w:highlight w:val="white"/>
          <w:lang w:val="fr-FR"/>
        </w:rPr>
        <w:t>. Winter 2005, p. 45-62.</w:t>
      </w:r>
    </w:p>
    <w:p w:rsidR="00591567" w:rsidRPr="000E3B85" w:rsidRDefault="00591567" w:rsidP="00591567">
      <w:pPr>
        <w:autoSpaceDE w:val="0"/>
        <w:autoSpaceDN w:val="0"/>
        <w:adjustRightInd w:val="0"/>
        <w:jc w:val="both"/>
        <w:rPr>
          <w:rFonts w:ascii="Calibri" w:eastAsia="Calibri" w:hAnsi="Calibri" w:cs="Calibri"/>
          <w:bCs/>
          <w:sz w:val="22"/>
          <w:highlight w:val="white"/>
          <w:lang w:val="fr-FR"/>
        </w:rPr>
      </w:pPr>
    </w:p>
    <w:p w:rsidR="000E3B85" w:rsidRPr="00591567" w:rsidRDefault="000E3B85" w:rsidP="00591567">
      <w:pPr>
        <w:autoSpaceDE w:val="0"/>
        <w:autoSpaceDN w:val="0"/>
        <w:adjustRightInd w:val="0"/>
        <w:jc w:val="both"/>
        <w:rPr>
          <w:rFonts w:ascii="Calibri" w:eastAsia="Calibri" w:hAnsi="Calibri" w:cs="Calibri"/>
          <w:bCs/>
          <w:highlight w:val="white"/>
          <w:lang w:val="fr-FR"/>
        </w:rPr>
      </w:pPr>
    </w:p>
    <w:sectPr w:rsidR="000E3B85" w:rsidRPr="005915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8F" w:rsidRDefault="00C5398F" w:rsidP="00591567">
      <w:r>
        <w:separator/>
      </w:r>
    </w:p>
  </w:endnote>
  <w:endnote w:type="continuationSeparator" w:id="0">
    <w:p w:rsidR="00C5398F" w:rsidRDefault="00C5398F" w:rsidP="0059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BoomerCond-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8F" w:rsidRDefault="00C5398F" w:rsidP="00591567">
      <w:r>
        <w:separator/>
      </w:r>
    </w:p>
  </w:footnote>
  <w:footnote w:type="continuationSeparator" w:id="0">
    <w:p w:rsidR="00C5398F" w:rsidRDefault="00C5398F" w:rsidP="00591567">
      <w:r>
        <w:continuationSeparator/>
      </w:r>
    </w:p>
  </w:footnote>
  <w:footnote w:id="1">
    <w:p w:rsidR="00591567" w:rsidRDefault="00591567" w:rsidP="00591567">
      <w:pPr>
        <w:pStyle w:val="Textonotapie"/>
      </w:pPr>
      <w:r>
        <w:rPr>
          <w:rStyle w:val="Refdenotaalpie"/>
        </w:rPr>
        <w:footnoteRef/>
      </w:r>
      <w:r>
        <w:t xml:space="preserve"> Para mayor información, consultar </w:t>
      </w:r>
      <w:r>
        <w:rPr>
          <w:i/>
        </w:rPr>
        <w:t xml:space="preserve">Time to </w:t>
      </w:r>
      <w:proofErr w:type="spellStart"/>
      <w:r>
        <w:rPr>
          <w:i/>
        </w:rPr>
        <w:t>Innovate</w:t>
      </w:r>
      <w:proofErr w:type="spellEnd"/>
      <w:r>
        <w:t xml:space="preserve">, disponible en: </w:t>
      </w:r>
      <w:hyperlink r:id="rId1" w:history="1">
        <w:r w:rsidRPr="00E91FB6">
          <w:rPr>
            <w:rStyle w:val="Hipervnculo"/>
            <w:rFonts w:ascii="BoomerCond-Light" w:hAnsi="BoomerCond-Light" w:cs="BoomerCond-Light"/>
            <w:sz w:val="18"/>
            <w:szCs w:val="18"/>
            <w:lang w:val="es-MX" w:eastAsia="pt-BR"/>
          </w:rPr>
          <w:t>http://bit.ly/1lfwLWn</w:t>
        </w:r>
      </w:hyperlink>
      <w:r w:rsidRPr="00E91FB6">
        <w:rPr>
          <w:rFonts w:ascii="BoomerCond-Light" w:hAnsi="BoomerCond-Light" w:cs="BoomerCond-Light"/>
          <w:sz w:val="18"/>
          <w:szCs w:val="18"/>
          <w:lang w:val="es-MX" w:eastAsia="pt-BR"/>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0E3B85"/>
    <w:rsid w:val="0017041B"/>
    <w:rsid w:val="0024112F"/>
    <w:rsid w:val="00591567"/>
    <w:rsid w:val="00880065"/>
    <w:rsid w:val="00B037A1"/>
    <w:rsid w:val="00C5398F"/>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87146"/>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 w:type="paragraph" w:styleId="Textonotapie">
    <w:name w:val="footnote text"/>
    <w:basedOn w:val="Normal"/>
    <w:link w:val="TextonotapieCar"/>
    <w:uiPriority w:val="99"/>
    <w:unhideWhenUsed/>
    <w:rsid w:val="00591567"/>
    <w:rPr>
      <w:rFonts w:eastAsia="PMingLiU"/>
    </w:rPr>
  </w:style>
  <w:style w:type="character" w:customStyle="1" w:styleId="TextonotapieCar">
    <w:name w:val="Texto nota pie Car"/>
    <w:basedOn w:val="Fuentedeprrafopredeter"/>
    <w:link w:val="Textonotapie"/>
    <w:uiPriority w:val="99"/>
    <w:rsid w:val="00591567"/>
    <w:rPr>
      <w:rFonts w:ascii="Times New Roman" w:eastAsia="PMingLiU" w:hAnsi="Times New Roman" w:cs="Times New Roman"/>
      <w:sz w:val="24"/>
      <w:szCs w:val="24"/>
      <w:lang w:val="es-ES_tradnl" w:eastAsia="es-ES_tradnl"/>
    </w:rPr>
  </w:style>
  <w:style w:type="character" w:styleId="Refdenotaalpie">
    <w:name w:val="footnote reference"/>
    <w:uiPriority w:val="99"/>
    <w:unhideWhenUsed/>
    <w:rsid w:val="00591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yperlink" Target="https://study.com/academy/lesson/what-is-idea-generation-definition-process-techniques.html" TargetMode="External"/><Relationship Id="rId2" Type="http://schemas.openxmlformats.org/officeDocument/2006/relationships/styles" Target="styles.xml"/><Relationship Id="rId16" Type="http://schemas.openxmlformats.org/officeDocument/2006/relationships/hyperlink" Target="https://www.cleverism.com/18-best-idea-generation-techniq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bit.ly/1lfwLW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4E752-7A7B-4052-8BC9-6A819DCFDF61}"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pt-BR"/>
        </a:p>
      </dgm:t>
    </dgm:pt>
    <dgm:pt modelId="{0E1E042D-7E44-43BC-8661-D3796A7BC4B7}">
      <dgm:prSet phldrT="[Texto]"/>
      <dgm:spPr/>
      <dgm:t>
        <a:bodyPr/>
        <a:lstStyle/>
        <a:p>
          <a:r>
            <a:rPr lang="pt-BR" b="1">
              <a:solidFill>
                <a:schemeClr val="accent1"/>
              </a:solidFill>
            </a:rPr>
            <a:t>IDEACIÓN</a:t>
          </a:r>
        </a:p>
      </dgm:t>
    </dgm:pt>
    <dgm:pt modelId="{7B06ABA9-2D38-4C3D-8C19-BD570E4A0FB5}" type="parTrans" cxnId="{EFB46F3B-6EE8-4479-B60D-5C53BF8C016B}">
      <dgm:prSet/>
      <dgm:spPr/>
      <dgm:t>
        <a:bodyPr/>
        <a:lstStyle/>
        <a:p>
          <a:endParaRPr lang="pt-BR"/>
        </a:p>
      </dgm:t>
    </dgm:pt>
    <dgm:pt modelId="{B590423B-C6F8-40A4-BC76-97D9ED39CBE0}" type="sibTrans" cxnId="{EFB46F3B-6EE8-4479-B60D-5C53BF8C016B}">
      <dgm:prSet/>
      <dgm:spPr/>
      <dgm:t>
        <a:bodyPr/>
        <a:lstStyle/>
        <a:p>
          <a:endParaRPr lang="pt-BR"/>
        </a:p>
      </dgm:t>
    </dgm:pt>
    <dgm:pt modelId="{C857BE15-F84B-4660-826A-AC968D91E0FA}">
      <dgm:prSet phldrT="[Texto]" custT="1"/>
      <dgm:spPr/>
      <dgm:t>
        <a:bodyPr/>
        <a:lstStyle/>
        <a:p>
          <a:r>
            <a:rPr lang="pt-BR" sz="1000"/>
            <a:t>Comenzar</a:t>
          </a:r>
        </a:p>
      </dgm:t>
    </dgm:pt>
    <dgm:pt modelId="{A35ADD1A-0959-4DFC-BF6C-024B73E0BDD1}" type="parTrans" cxnId="{F5931868-CC69-4A4F-BB56-57A461E575EC}">
      <dgm:prSet/>
      <dgm:spPr/>
      <dgm:t>
        <a:bodyPr/>
        <a:lstStyle/>
        <a:p>
          <a:endParaRPr lang="pt-BR"/>
        </a:p>
      </dgm:t>
    </dgm:pt>
    <dgm:pt modelId="{E0F0F479-A618-4845-A108-7997C100F38B}" type="sibTrans" cxnId="{F5931868-CC69-4A4F-BB56-57A461E575EC}">
      <dgm:prSet/>
      <dgm:spPr/>
      <dgm:t>
        <a:bodyPr/>
        <a:lstStyle/>
        <a:p>
          <a:endParaRPr lang="pt-BR"/>
        </a:p>
      </dgm:t>
    </dgm:pt>
    <dgm:pt modelId="{C1BFE547-088A-4C82-A88B-61A3DB14276A}">
      <dgm:prSet phldrT="[Texto]"/>
      <dgm:spPr/>
      <dgm:t>
        <a:bodyPr/>
        <a:lstStyle/>
        <a:p>
          <a:r>
            <a:rPr lang="pt-BR"/>
            <a:t>Permancer centrados en el ser humano</a:t>
          </a:r>
        </a:p>
      </dgm:t>
    </dgm:pt>
    <dgm:pt modelId="{5B80F92F-E247-4AED-9630-0D777CB043D2}" type="parTrans" cxnId="{4CE940B8-CE19-4C67-9F58-B2F3B7EB2698}">
      <dgm:prSet/>
      <dgm:spPr/>
      <dgm:t>
        <a:bodyPr/>
        <a:lstStyle/>
        <a:p>
          <a:endParaRPr lang="pt-BR"/>
        </a:p>
      </dgm:t>
    </dgm:pt>
    <dgm:pt modelId="{F0CAC7E2-74C2-40F5-A769-E42A10F26875}" type="sibTrans" cxnId="{4CE940B8-CE19-4C67-9F58-B2F3B7EB2698}">
      <dgm:prSet/>
      <dgm:spPr/>
      <dgm:t>
        <a:bodyPr/>
        <a:lstStyle/>
        <a:p>
          <a:endParaRPr lang="pt-BR"/>
        </a:p>
      </dgm:t>
    </dgm:pt>
    <dgm:pt modelId="{1EB10E9E-9A31-44CF-B040-E12D06C62846}">
      <dgm:prSet phldrT="[Texto]" custT="1"/>
      <dgm:spPr/>
      <dgm:t>
        <a:bodyPr/>
        <a:lstStyle/>
        <a:p>
          <a:r>
            <a:rPr lang="pt-BR" sz="1000"/>
            <a:t>Conducir entrevistas</a:t>
          </a:r>
        </a:p>
      </dgm:t>
    </dgm:pt>
    <dgm:pt modelId="{ABD5895A-4CA7-4AB0-8283-AE9045E5C485}" type="parTrans" cxnId="{09AD632B-FD4A-417C-859F-FDABE0F31F72}">
      <dgm:prSet/>
      <dgm:spPr/>
      <dgm:t>
        <a:bodyPr/>
        <a:lstStyle/>
        <a:p>
          <a:endParaRPr lang="pt-BR"/>
        </a:p>
      </dgm:t>
    </dgm:pt>
    <dgm:pt modelId="{AE5B68B9-CDC1-44ED-9C5E-E7066610E58C}" type="sibTrans" cxnId="{09AD632B-FD4A-417C-859F-FDABE0F31F72}">
      <dgm:prSet/>
      <dgm:spPr/>
      <dgm:t>
        <a:bodyPr/>
        <a:lstStyle/>
        <a:p>
          <a:endParaRPr lang="pt-BR"/>
        </a:p>
      </dgm:t>
    </dgm:pt>
    <dgm:pt modelId="{A64587A0-FB5A-42A9-845F-D5A7878DF0A5}">
      <dgm:prSet phldrT="[Texto]"/>
      <dgm:spPr/>
      <dgm:t>
        <a:bodyPr/>
        <a:lstStyle/>
        <a:p>
          <a:r>
            <a:rPr lang="pt-BR" b="1"/>
            <a:t>SELECCIÓN</a:t>
          </a:r>
        </a:p>
      </dgm:t>
    </dgm:pt>
    <dgm:pt modelId="{6232EFB8-96E9-4F2F-B72F-79799396051E}" type="parTrans" cxnId="{F563BDD1-56FF-423F-8EA2-7EF51589EBD3}">
      <dgm:prSet/>
      <dgm:spPr/>
      <dgm:t>
        <a:bodyPr/>
        <a:lstStyle/>
        <a:p>
          <a:endParaRPr lang="pt-BR"/>
        </a:p>
      </dgm:t>
    </dgm:pt>
    <dgm:pt modelId="{3F57870A-38D0-4FD7-B3A6-1E8FA8F09FC5}" type="sibTrans" cxnId="{F563BDD1-56FF-423F-8EA2-7EF51589EBD3}">
      <dgm:prSet/>
      <dgm:spPr/>
      <dgm:t>
        <a:bodyPr/>
        <a:lstStyle/>
        <a:p>
          <a:endParaRPr lang="pt-BR"/>
        </a:p>
      </dgm:t>
    </dgm:pt>
    <dgm:pt modelId="{606D3571-0A22-4AF7-A95D-4517F51E769C}">
      <dgm:prSet phldrT="[Texto]" custT="1"/>
      <dgm:spPr/>
      <dgm:t>
        <a:bodyPr/>
        <a:lstStyle/>
        <a:p>
          <a:r>
            <a:rPr lang="pt-BR" sz="1000"/>
            <a:t>Inter-pretar</a:t>
          </a:r>
        </a:p>
      </dgm:t>
    </dgm:pt>
    <dgm:pt modelId="{37FCE617-60CA-41D5-AE66-9BB9533A36CF}" type="parTrans" cxnId="{6A4C7531-D5C9-4109-B591-960C518B105D}">
      <dgm:prSet/>
      <dgm:spPr/>
      <dgm:t>
        <a:bodyPr/>
        <a:lstStyle/>
        <a:p>
          <a:endParaRPr lang="pt-BR"/>
        </a:p>
      </dgm:t>
    </dgm:pt>
    <dgm:pt modelId="{1AF7C2DB-97F4-4470-94C8-1EEE8820D2DC}" type="sibTrans" cxnId="{6A4C7531-D5C9-4109-B591-960C518B105D}">
      <dgm:prSet/>
      <dgm:spPr/>
      <dgm:t>
        <a:bodyPr/>
        <a:lstStyle/>
        <a:p>
          <a:endParaRPr lang="pt-BR"/>
        </a:p>
      </dgm:t>
    </dgm:pt>
    <dgm:pt modelId="{DA35AA5C-F4B4-4A5E-8D57-54B6AFD884A7}">
      <dgm:prSet phldrT="[Texto]" custT="1"/>
      <dgm:spPr/>
      <dgm:t>
        <a:bodyPr/>
        <a:lstStyle/>
        <a:p>
          <a:r>
            <a:rPr lang="pt-BR" sz="1000"/>
            <a:t>Hacer un prototipo</a:t>
          </a:r>
        </a:p>
      </dgm:t>
    </dgm:pt>
    <dgm:pt modelId="{5BCD4945-B326-4C3D-8376-71F58D0BABF9}" type="parTrans" cxnId="{DFC1440C-D413-4A68-9865-895C2756FC6F}">
      <dgm:prSet/>
      <dgm:spPr/>
      <dgm:t>
        <a:bodyPr/>
        <a:lstStyle/>
        <a:p>
          <a:endParaRPr lang="pt-BR"/>
        </a:p>
      </dgm:t>
    </dgm:pt>
    <dgm:pt modelId="{C72B9004-53B4-477E-8574-CE596C9FC8F3}" type="sibTrans" cxnId="{DFC1440C-D413-4A68-9865-895C2756FC6F}">
      <dgm:prSet/>
      <dgm:spPr/>
      <dgm:t>
        <a:bodyPr/>
        <a:lstStyle/>
        <a:p>
          <a:endParaRPr lang="pt-BR"/>
        </a:p>
      </dgm:t>
    </dgm:pt>
    <dgm:pt modelId="{6C8A57E4-3E91-4DDE-B782-9EFF1A88E589}">
      <dgm:prSet phldrT="[Texto]"/>
      <dgm:spPr/>
      <dgm:t>
        <a:bodyPr/>
        <a:lstStyle/>
        <a:p>
          <a:r>
            <a:rPr lang="pt-BR" b="1"/>
            <a:t>IMPLEMENTACIÓN</a:t>
          </a:r>
        </a:p>
      </dgm:t>
    </dgm:pt>
    <dgm:pt modelId="{0AE66BF6-B873-455E-AF72-BAF196BE98D7}" type="parTrans" cxnId="{D5E5C3EB-524E-4168-B4E7-B9482A393359}">
      <dgm:prSet/>
      <dgm:spPr/>
      <dgm:t>
        <a:bodyPr/>
        <a:lstStyle/>
        <a:p>
          <a:endParaRPr lang="pt-BR"/>
        </a:p>
      </dgm:t>
    </dgm:pt>
    <dgm:pt modelId="{B3015FFF-D9D2-4A1D-BCC9-EBC303387303}" type="sibTrans" cxnId="{D5E5C3EB-524E-4168-B4E7-B9482A393359}">
      <dgm:prSet/>
      <dgm:spPr/>
      <dgm:t>
        <a:bodyPr/>
        <a:lstStyle/>
        <a:p>
          <a:endParaRPr lang="pt-BR"/>
        </a:p>
      </dgm:t>
    </dgm:pt>
    <dgm:pt modelId="{573BA024-B93A-4C80-BBA2-BF75A21A6154}">
      <dgm:prSet phldrT="[Texto]"/>
      <dgm:spPr/>
      <dgm:t>
        <a:bodyPr/>
        <a:lstStyle/>
        <a:p>
          <a:r>
            <a:rPr lang="pt-BR"/>
            <a:t>Hacer un concepto real</a:t>
          </a:r>
        </a:p>
      </dgm:t>
    </dgm:pt>
    <dgm:pt modelId="{2DCB77AF-5C2F-4A28-9B76-664D9A105E6A}" type="parTrans" cxnId="{620ED9F4-F45D-49DF-B0FA-46C9A257B286}">
      <dgm:prSet/>
      <dgm:spPr/>
      <dgm:t>
        <a:bodyPr/>
        <a:lstStyle/>
        <a:p>
          <a:endParaRPr lang="pt-BR"/>
        </a:p>
      </dgm:t>
    </dgm:pt>
    <dgm:pt modelId="{793FFB61-7333-4E10-A6FD-FF218DB62A1A}" type="sibTrans" cxnId="{620ED9F4-F45D-49DF-B0FA-46C9A257B286}">
      <dgm:prSet/>
      <dgm:spPr/>
      <dgm:t>
        <a:bodyPr/>
        <a:lstStyle/>
        <a:p>
          <a:endParaRPr lang="pt-BR"/>
        </a:p>
      </dgm:t>
    </dgm:pt>
    <dgm:pt modelId="{8FE702DF-11CF-4683-95A1-D8693E15A074}" type="pres">
      <dgm:prSet presAssocID="{B564E752-7A7B-4052-8BC9-6A819DCFDF61}" presName="Name0" presStyleCnt="0">
        <dgm:presLayoutVars>
          <dgm:chMax val="3"/>
          <dgm:chPref val="3"/>
          <dgm:bulletEnabled val="1"/>
          <dgm:dir/>
          <dgm:animLvl val="lvl"/>
        </dgm:presLayoutVars>
      </dgm:prSet>
      <dgm:spPr/>
      <dgm:t>
        <a:bodyPr/>
        <a:lstStyle/>
        <a:p>
          <a:endParaRPr lang="pt-BR"/>
        </a:p>
      </dgm:t>
    </dgm:pt>
    <dgm:pt modelId="{65BF33AE-4D6E-4D68-BCEF-880CC9BBCB54}" type="pres">
      <dgm:prSet presAssocID="{B564E752-7A7B-4052-8BC9-6A819DCFDF61}" presName="arc1" presStyleLbl="node1" presStyleIdx="0" presStyleCnt="4"/>
      <dgm:spPr/>
    </dgm:pt>
    <dgm:pt modelId="{59056488-C9FF-4E87-8FE2-164EF44197C0}" type="pres">
      <dgm:prSet presAssocID="{B564E752-7A7B-4052-8BC9-6A819DCFDF61}" presName="arc3" presStyleLbl="node1" presStyleIdx="1" presStyleCnt="4"/>
      <dgm:spPr/>
    </dgm:pt>
    <dgm:pt modelId="{64A2FB7F-E0AC-466A-8C33-90D7FBCAB4D4}" type="pres">
      <dgm:prSet presAssocID="{B564E752-7A7B-4052-8BC9-6A819DCFDF61}" presName="parentText2" presStyleLbl="revTx" presStyleIdx="0" presStyleCnt="3" custLinFactNeighborX="-785" custLinFactNeighborY="44709">
        <dgm:presLayoutVars>
          <dgm:chMax val="4"/>
          <dgm:chPref val="3"/>
          <dgm:bulletEnabled val="1"/>
        </dgm:presLayoutVars>
      </dgm:prSet>
      <dgm:spPr/>
      <dgm:t>
        <a:bodyPr/>
        <a:lstStyle/>
        <a:p>
          <a:endParaRPr lang="pt-BR"/>
        </a:p>
      </dgm:t>
    </dgm:pt>
    <dgm:pt modelId="{1DF83DB5-A022-4567-80B4-3D0DFAB33BAA}" type="pres">
      <dgm:prSet presAssocID="{B564E752-7A7B-4052-8BC9-6A819DCFDF61}" presName="arc2" presStyleLbl="node1" presStyleIdx="2" presStyleCnt="4" custLinFactNeighborY="0"/>
      <dgm:spPr/>
    </dgm:pt>
    <dgm:pt modelId="{D58068B2-A9A2-4428-8D97-5927B05B0A36}" type="pres">
      <dgm:prSet presAssocID="{B564E752-7A7B-4052-8BC9-6A819DCFDF61}" presName="arc4" presStyleLbl="node1" presStyleIdx="3" presStyleCnt="4"/>
      <dgm:spPr/>
    </dgm:pt>
    <dgm:pt modelId="{89616CF7-68F0-46F0-BD55-5126797A8C9D}" type="pres">
      <dgm:prSet presAssocID="{B564E752-7A7B-4052-8BC9-6A819DCFDF61}" presName="parentText3" presStyleLbl="revTx" presStyleIdx="1" presStyleCnt="3" custLinFactNeighborX="785" custLinFactNeighborY="47689">
        <dgm:presLayoutVars>
          <dgm:chMax val="1"/>
          <dgm:chPref val="1"/>
          <dgm:bulletEnabled val="1"/>
        </dgm:presLayoutVars>
      </dgm:prSet>
      <dgm:spPr/>
      <dgm:t>
        <a:bodyPr/>
        <a:lstStyle/>
        <a:p>
          <a:endParaRPr lang="pt-BR"/>
        </a:p>
      </dgm:t>
    </dgm:pt>
    <dgm:pt modelId="{C9584C11-A823-48F6-B73A-98A1CC27D08E}" type="pres">
      <dgm:prSet presAssocID="{B564E752-7A7B-4052-8BC9-6A819DCFDF61}" presName="middleComposite" presStyleCnt="0"/>
      <dgm:spPr/>
    </dgm:pt>
    <dgm:pt modelId="{B0B9FB85-09B7-4733-B55A-A756CCAAB4E3}" type="pres">
      <dgm:prSet presAssocID="{606D3571-0A22-4AF7-A95D-4517F51E769C}" presName="circ1" presStyleLbl="vennNode1" presStyleIdx="0" presStyleCnt="8" custScaleX="102657" custScaleY="115214" custLinFactNeighborX="6275" custLinFactNeighborY="-14003"/>
      <dgm:spPr/>
      <dgm:t>
        <a:bodyPr/>
        <a:lstStyle/>
        <a:p>
          <a:endParaRPr lang="pt-BR"/>
        </a:p>
      </dgm:t>
    </dgm:pt>
    <dgm:pt modelId="{13A30256-B6B8-40A0-B785-C6366616D9E3}" type="pres">
      <dgm:prSet presAssocID="{606D3571-0A22-4AF7-A95D-4517F51E769C}" presName="circ1Tx" presStyleLbl="revTx" presStyleIdx="1" presStyleCnt="3">
        <dgm:presLayoutVars>
          <dgm:chMax val="0"/>
          <dgm:chPref val="0"/>
        </dgm:presLayoutVars>
      </dgm:prSet>
      <dgm:spPr/>
      <dgm:t>
        <a:bodyPr/>
        <a:lstStyle/>
        <a:p>
          <a:endParaRPr lang="pt-BR"/>
        </a:p>
      </dgm:t>
    </dgm:pt>
    <dgm:pt modelId="{FD44C155-F8D0-4BD9-99AF-320D0D66EFE7}" type="pres">
      <dgm:prSet presAssocID="{DA35AA5C-F4B4-4A5E-8D57-54B6AFD884A7}" presName="circ2" presStyleLbl="vennNode1" presStyleIdx="1" presStyleCnt="8" custScaleX="113093" custScaleY="112057" custLinFactNeighborX="-999" custLinFactNeighborY="-1579"/>
      <dgm:spPr/>
      <dgm:t>
        <a:bodyPr/>
        <a:lstStyle/>
        <a:p>
          <a:endParaRPr lang="pt-BR"/>
        </a:p>
      </dgm:t>
    </dgm:pt>
    <dgm:pt modelId="{7D032B3B-B97F-4962-B535-12B0CD86ADF0}" type="pres">
      <dgm:prSet presAssocID="{DA35AA5C-F4B4-4A5E-8D57-54B6AFD884A7}" presName="circ2Tx" presStyleLbl="revTx" presStyleIdx="1" presStyleCnt="3">
        <dgm:presLayoutVars>
          <dgm:chMax val="0"/>
          <dgm:chPref val="0"/>
        </dgm:presLayoutVars>
      </dgm:prSet>
      <dgm:spPr/>
      <dgm:t>
        <a:bodyPr/>
        <a:lstStyle/>
        <a:p>
          <a:endParaRPr lang="pt-BR"/>
        </a:p>
      </dgm:t>
    </dgm:pt>
    <dgm:pt modelId="{D2ED08F0-CC1D-4C67-BAFB-AD3A06375067}" type="pres">
      <dgm:prSet presAssocID="{B564E752-7A7B-4052-8BC9-6A819DCFDF61}" presName="leftComposite" presStyleCnt="0"/>
      <dgm:spPr/>
    </dgm:pt>
    <dgm:pt modelId="{7EA605A8-4221-4B6B-8D41-4CE2D1BFC226}" type="pres">
      <dgm:prSet presAssocID="{C857BE15-F84B-4660-826A-AC968D91E0FA}" presName="childText1_1" presStyleLbl="vennNode1" presStyleIdx="2" presStyleCnt="8" custScaleX="173416" custScaleY="136866" custLinFactNeighborX="-28914" custLinFactNeighborY="976">
        <dgm:presLayoutVars>
          <dgm:chMax val="0"/>
          <dgm:chPref val="0"/>
        </dgm:presLayoutVars>
      </dgm:prSet>
      <dgm:spPr/>
      <dgm:t>
        <a:bodyPr/>
        <a:lstStyle/>
        <a:p>
          <a:endParaRPr lang="pt-BR"/>
        </a:p>
      </dgm:t>
    </dgm:pt>
    <dgm:pt modelId="{3E4FDA8D-0202-47C6-83CE-0D5E8A7712D1}" type="pres">
      <dgm:prSet presAssocID="{C857BE15-F84B-4660-826A-AC968D91E0FA}" presName="ellipse1" presStyleLbl="vennNode1" presStyleIdx="3" presStyleCnt="8"/>
      <dgm:spPr/>
    </dgm:pt>
    <dgm:pt modelId="{CCB6BF7E-34F4-4E51-9F7B-6B8D8ABFC621}" type="pres">
      <dgm:prSet presAssocID="{C857BE15-F84B-4660-826A-AC968D91E0FA}" presName="ellipse2" presStyleLbl="vennNode1" presStyleIdx="4" presStyleCnt="8"/>
      <dgm:spPr/>
    </dgm:pt>
    <dgm:pt modelId="{60DDA5A8-BDE9-45C2-BA18-2FBE63182139}" type="pres">
      <dgm:prSet presAssocID="{C1BFE547-088A-4C82-A88B-61A3DB14276A}" presName="childText1_2" presStyleLbl="vennNode1" presStyleIdx="5" presStyleCnt="8" custScaleX="166101" custScaleY="144606">
        <dgm:presLayoutVars>
          <dgm:chMax val="0"/>
          <dgm:chPref val="0"/>
        </dgm:presLayoutVars>
      </dgm:prSet>
      <dgm:spPr/>
      <dgm:t>
        <a:bodyPr/>
        <a:lstStyle/>
        <a:p>
          <a:endParaRPr lang="pt-BR"/>
        </a:p>
      </dgm:t>
    </dgm:pt>
    <dgm:pt modelId="{62F575F9-8988-43B7-AC43-20785AE9790B}" type="pres">
      <dgm:prSet presAssocID="{C1BFE547-088A-4C82-A88B-61A3DB14276A}" presName="ellipse3" presStyleLbl="vennNode1" presStyleIdx="6" presStyleCnt="8"/>
      <dgm:spPr/>
    </dgm:pt>
    <dgm:pt modelId="{111236F0-408A-4B55-8132-CCEB79D297FD}" type="pres">
      <dgm:prSet presAssocID="{1EB10E9E-9A31-44CF-B040-E12D06C62846}" presName="childText1_3" presStyleLbl="vennNode1" presStyleIdx="7" presStyleCnt="8" custScaleX="161431" custScaleY="163940">
        <dgm:presLayoutVars>
          <dgm:chMax val="0"/>
          <dgm:chPref val="0"/>
        </dgm:presLayoutVars>
      </dgm:prSet>
      <dgm:spPr/>
      <dgm:t>
        <a:bodyPr/>
        <a:lstStyle/>
        <a:p>
          <a:endParaRPr lang="pt-BR"/>
        </a:p>
      </dgm:t>
    </dgm:pt>
    <dgm:pt modelId="{BABA9F68-4231-4CF8-8277-1E4C2B0EA73B}" type="pres">
      <dgm:prSet presAssocID="{B564E752-7A7B-4052-8BC9-6A819DCFDF61}" presName="rightChild" presStyleLbl="node2" presStyleIdx="0" presStyleCnt="1" custScaleX="118759" custScaleY="118376" custLinFactNeighborX="5105">
        <dgm:presLayoutVars>
          <dgm:chMax val="0"/>
          <dgm:chPref val="0"/>
        </dgm:presLayoutVars>
      </dgm:prSet>
      <dgm:spPr/>
      <dgm:t>
        <a:bodyPr/>
        <a:lstStyle/>
        <a:p>
          <a:endParaRPr lang="pt-BR"/>
        </a:p>
      </dgm:t>
    </dgm:pt>
    <dgm:pt modelId="{EE61737E-2B3B-4FC4-99E6-A69D7566C61C}" type="pres">
      <dgm:prSet presAssocID="{B564E752-7A7B-4052-8BC9-6A819DCFDF61}" presName="parentText1" presStyleLbl="revTx" presStyleIdx="2" presStyleCnt="3" custLinFactNeighborX="-1571" custLinFactNeighborY="47688">
        <dgm:presLayoutVars>
          <dgm:chMax val="4"/>
          <dgm:chPref val="3"/>
          <dgm:bulletEnabled val="1"/>
        </dgm:presLayoutVars>
      </dgm:prSet>
      <dgm:spPr/>
      <dgm:t>
        <a:bodyPr/>
        <a:lstStyle/>
        <a:p>
          <a:endParaRPr lang="pt-BR"/>
        </a:p>
      </dgm:t>
    </dgm:pt>
  </dgm:ptLst>
  <dgm:cxnLst>
    <dgm:cxn modelId="{66DF911F-7AC2-4710-A975-F788B4FC999D}" type="presOf" srcId="{DA35AA5C-F4B4-4A5E-8D57-54B6AFD884A7}" destId="{FD44C155-F8D0-4BD9-99AF-320D0D66EFE7}" srcOrd="0" destOrd="0" presId="urn:microsoft.com/office/officeart/2009/3/layout/PhasedProcess"/>
    <dgm:cxn modelId="{D5E5C3EB-524E-4168-B4E7-B9482A393359}" srcId="{B564E752-7A7B-4052-8BC9-6A819DCFDF61}" destId="{6C8A57E4-3E91-4DDE-B782-9EFF1A88E589}" srcOrd="2" destOrd="0" parTransId="{0AE66BF6-B873-455E-AF72-BAF196BE98D7}" sibTransId="{B3015FFF-D9D2-4A1D-BCC9-EBC303387303}"/>
    <dgm:cxn modelId="{09AD632B-FD4A-417C-859F-FDABE0F31F72}" srcId="{0E1E042D-7E44-43BC-8661-D3796A7BC4B7}" destId="{1EB10E9E-9A31-44CF-B040-E12D06C62846}" srcOrd="2" destOrd="0" parTransId="{ABD5895A-4CA7-4AB0-8283-AE9045E5C485}" sibTransId="{AE5B68B9-CDC1-44ED-9C5E-E7066610E58C}"/>
    <dgm:cxn modelId="{E64D7BBA-4A4E-4F01-B986-BDAAF650F17E}" type="presOf" srcId="{1EB10E9E-9A31-44CF-B040-E12D06C62846}" destId="{111236F0-408A-4B55-8132-CCEB79D297FD}" srcOrd="0" destOrd="0" presId="urn:microsoft.com/office/officeart/2009/3/layout/PhasedProcess"/>
    <dgm:cxn modelId="{4CE940B8-CE19-4C67-9F58-B2F3B7EB2698}" srcId="{0E1E042D-7E44-43BC-8661-D3796A7BC4B7}" destId="{C1BFE547-088A-4C82-A88B-61A3DB14276A}" srcOrd="1" destOrd="0" parTransId="{5B80F92F-E247-4AED-9630-0D777CB043D2}" sibTransId="{F0CAC7E2-74C2-40F5-A769-E42A10F26875}"/>
    <dgm:cxn modelId="{6A4C7531-D5C9-4109-B591-960C518B105D}" srcId="{A64587A0-FB5A-42A9-845F-D5A7878DF0A5}" destId="{606D3571-0A22-4AF7-A95D-4517F51E769C}" srcOrd="0" destOrd="0" parTransId="{37FCE617-60CA-41D5-AE66-9BB9533A36CF}" sibTransId="{1AF7C2DB-97F4-4470-94C8-1EEE8820D2DC}"/>
    <dgm:cxn modelId="{F5931868-CC69-4A4F-BB56-57A461E575EC}" srcId="{0E1E042D-7E44-43BC-8661-D3796A7BC4B7}" destId="{C857BE15-F84B-4660-826A-AC968D91E0FA}" srcOrd="0" destOrd="0" parTransId="{A35ADD1A-0959-4DFC-BF6C-024B73E0BDD1}" sibTransId="{E0F0F479-A618-4845-A108-7997C100F38B}"/>
    <dgm:cxn modelId="{97FEEC61-191A-4B62-97E9-1297472EC9E1}" type="presOf" srcId="{C857BE15-F84B-4660-826A-AC968D91E0FA}" destId="{7EA605A8-4221-4B6B-8D41-4CE2D1BFC226}" srcOrd="0" destOrd="0" presId="urn:microsoft.com/office/officeart/2009/3/layout/PhasedProcess"/>
    <dgm:cxn modelId="{C19377AE-DCC2-445D-9CBF-7372743B2588}" type="presOf" srcId="{DA35AA5C-F4B4-4A5E-8D57-54B6AFD884A7}" destId="{7D032B3B-B97F-4962-B535-12B0CD86ADF0}" srcOrd="1" destOrd="0" presId="urn:microsoft.com/office/officeart/2009/3/layout/PhasedProcess"/>
    <dgm:cxn modelId="{EBFB3F33-A11C-4295-B345-982FBF8F065F}" type="presOf" srcId="{A64587A0-FB5A-42A9-845F-D5A7878DF0A5}" destId="{64A2FB7F-E0AC-466A-8C33-90D7FBCAB4D4}" srcOrd="0" destOrd="0" presId="urn:microsoft.com/office/officeart/2009/3/layout/PhasedProcess"/>
    <dgm:cxn modelId="{620ED9F4-F45D-49DF-B0FA-46C9A257B286}" srcId="{6C8A57E4-3E91-4DDE-B782-9EFF1A88E589}" destId="{573BA024-B93A-4C80-BBA2-BF75A21A6154}" srcOrd="0" destOrd="0" parTransId="{2DCB77AF-5C2F-4A28-9B76-664D9A105E6A}" sibTransId="{793FFB61-7333-4E10-A6FD-FF218DB62A1A}"/>
    <dgm:cxn modelId="{C103FFF1-04AC-4713-8969-A8688486B2C0}" type="presOf" srcId="{C1BFE547-088A-4C82-A88B-61A3DB14276A}" destId="{60DDA5A8-BDE9-45C2-BA18-2FBE63182139}" srcOrd="0" destOrd="0" presId="urn:microsoft.com/office/officeart/2009/3/layout/PhasedProcess"/>
    <dgm:cxn modelId="{CC5D2A2B-25C0-4037-A520-1361B31D816C}" type="presOf" srcId="{6C8A57E4-3E91-4DDE-B782-9EFF1A88E589}" destId="{89616CF7-68F0-46F0-BD55-5126797A8C9D}" srcOrd="0" destOrd="0" presId="urn:microsoft.com/office/officeart/2009/3/layout/PhasedProcess"/>
    <dgm:cxn modelId="{DFC1440C-D413-4A68-9865-895C2756FC6F}" srcId="{A64587A0-FB5A-42A9-845F-D5A7878DF0A5}" destId="{DA35AA5C-F4B4-4A5E-8D57-54B6AFD884A7}" srcOrd="1" destOrd="0" parTransId="{5BCD4945-B326-4C3D-8376-71F58D0BABF9}" sibTransId="{C72B9004-53B4-477E-8574-CE596C9FC8F3}"/>
    <dgm:cxn modelId="{F0488975-0DA2-4988-AA23-0C1F618EABE8}" type="presOf" srcId="{573BA024-B93A-4C80-BBA2-BF75A21A6154}" destId="{BABA9F68-4231-4CF8-8277-1E4C2B0EA73B}" srcOrd="0" destOrd="0" presId="urn:microsoft.com/office/officeart/2009/3/layout/PhasedProcess"/>
    <dgm:cxn modelId="{F563BDD1-56FF-423F-8EA2-7EF51589EBD3}" srcId="{B564E752-7A7B-4052-8BC9-6A819DCFDF61}" destId="{A64587A0-FB5A-42A9-845F-D5A7878DF0A5}" srcOrd="1" destOrd="0" parTransId="{6232EFB8-96E9-4F2F-B72F-79799396051E}" sibTransId="{3F57870A-38D0-4FD7-B3A6-1E8FA8F09FC5}"/>
    <dgm:cxn modelId="{DE9D2B7D-D0A2-4A53-8A38-0A19539178D2}" type="presOf" srcId="{606D3571-0A22-4AF7-A95D-4517F51E769C}" destId="{13A30256-B6B8-40A0-B785-C6366616D9E3}" srcOrd="1" destOrd="0" presId="urn:microsoft.com/office/officeart/2009/3/layout/PhasedProcess"/>
    <dgm:cxn modelId="{E9B8A10F-850A-46D1-87B8-3DC61C5C109F}" type="presOf" srcId="{0E1E042D-7E44-43BC-8661-D3796A7BC4B7}" destId="{EE61737E-2B3B-4FC4-99E6-A69D7566C61C}" srcOrd="0" destOrd="0" presId="urn:microsoft.com/office/officeart/2009/3/layout/PhasedProcess"/>
    <dgm:cxn modelId="{7A6BA76E-044C-4D4B-B607-F7A2701E5D0D}" type="presOf" srcId="{606D3571-0A22-4AF7-A95D-4517F51E769C}" destId="{B0B9FB85-09B7-4733-B55A-A756CCAAB4E3}" srcOrd="0" destOrd="0" presId="urn:microsoft.com/office/officeart/2009/3/layout/PhasedProcess"/>
    <dgm:cxn modelId="{1070CF33-BDDE-43B5-8B99-CEF7FB452858}" type="presOf" srcId="{B564E752-7A7B-4052-8BC9-6A819DCFDF61}" destId="{8FE702DF-11CF-4683-95A1-D8693E15A074}" srcOrd="0" destOrd="0" presId="urn:microsoft.com/office/officeart/2009/3/layout/PhasedProcess"/>
    <dgm:cxn modelId="{EFB46F3B-6EE8-4479-B60D-5C53BF8C016B}" srcId="{B564E752-7A7B-4052-8BC9-6A819DCFDF61}" destId="{0E1E042D-7E44-43BC-8661-D3796A7BC4B7}" srcOrd="0" destOrd="0" parTransId="{7B06ABA9-2D38-4C3D-8C19-BD570E4A0FB5}" sibTransId="{B590423B-C6F8-40A4-BC76-97D9ED39CBE0}"/>
    <dgm:cxn modelId="{6DD12C66-7F64-4690-A0C3-14C96611D7C1}" type="presParOf" srcId="{8FE702DF-11CF-4683-95A1-D8693E15A074}" destId="{65BF33AE-4D6E-4D68-BCEF-880CC9BBCB54}" srcOrd="0" destOrd="0" presId="urn:microsoft.com/office/officeart/2009/3/layout/PhasedProcess"/>
    <dgm:cxn modelId="{0ECD6E71-5672-47DB-974D-B30D0D26A011}" type="presParOf" srcId="{8FE702DF-11CF-4683-95A1-D8693E15A074}" destId="{59056488-C9FF-4E87-8FE2-164EF44197C0}" srcOrd="1" destOrd="0" presId="urn:microsoft.com/office/officeart/2009/3/layout/PhasedProcess"/>
    <dgm:cxn modelId="{39B4F689-4423-4037-9237-52720486198C}" type="presParOf" srcId="{8FE702DF-11CF-4683-95A1-D8693E15A074}" destId="{64A2FB7F-E0AC-466A-8C33-90D7FBCAB4D4}" srcOrd="2" destOrd="0" presId="urn:microsoft.com/office/officeart/2009/3/layout/PhasedProcess"/>
    <dgm:cxn modelId="{2FB7A99C-4F16-4D26-AEF7-521A5B871275}" type="presParOf" srcId="{8FE702DF-11CF-4683-95A1-D8693E15A074}" destId="{1DF83DB5-A022-4567-80B4-3D0DFAB33BAA}" srcOrd="3" destOrd="0" presId="urn:microsoft.com/office/officeart/2009/3/layout/PhasedProcess"/>
    <dgm:cxn modelId="{4DD0BC61-3C70-4EAB-A421-E5AB2795C492}" type="presParOf" srcId="{8FE702DF-11CF-4683-95A1-D8693E15A074}" destId="{D58068B2-A9A2-4428-8D97-5927B05B0A36}" srcOrd="4" destOrd="0" presId="urn:microsoft.com/office/officeart/2009/3/layout/PhasedProcess"/>
    <dgm:cxn modelId="{59F79E1B-9B4C-472B-9A7E-44FF6FFC8778}" type="presParOf" srcId="{8FE702DF-11CF-4683-95A1-D8693E15A074}" destId="{89616CF7-68F0-46F0-BD55-5126797A8C9D}" srcOrd="5" destOrd="0" presId="urn:microsoft.com/office/officeart/2009/3/layout/PhasedProcess"/>
    <dgm:cxn modelId="{298D9576-5F19-4DFD-BE16-DE930020F817}" type="presParOf" srcId="{8FE702DF-11CF-4683-95A1-D8693E15A074}" destId="{C9584C11-A823-48F6-B73A-98A1CC27D08E}" srcOrd="6" destOrd="0" presId="urn:microsoft.com/office/officeart/2009/3/layout/PhasedProcess"/>
    <dgm:cxn modelId="{DE8302DA-54FB-47F4-A579-326278A1AFDB}" type="presParOf" srcId="{C9584C11-A823-48F6-B73A-98A1CC27D08E}" destId="{B0B9FB85-09B7-4733-B55A-A756CCAAB4E3}" srcOrd="0" destOrd="0" presId="urn:microsoft.com/office/officeart/2009/3/layout/PhasedProcess"/>
    <dgm:cxn modelId="{F0A324CC-B551-4E69-ADAB-61B308A13014}" type="presParOf" srcId="{C9584C11-A823-48F6-B73A-98A1CC27D08E}" destId="{13A30256-B6B8-40A0-B785-C6366616D9E3}" srcOrd="1" destOrd="0" presId="urn:microsoft.com/office/officeart/2009/3/layout/PhasedProcess"/>
    <dgm:cxn modelId="{17BACC2B-E023-4A32-90F7-1A2BC644A427}" type="presParOf" srcId="{C9584C11-A823-48F6-B73A-98A1CC27D08E}" destId="{FD44C155-F8D0-4BD9-99AF-320D0D66EFE7}" srcOrd="2" destOrd="0" presId="urn:microsoft.com/office/officeart/2009/3/layout/PhasedProcess"/>
    <dgm:cxn modelId="{1B800C0E-48A3-42B1-9619-5D47557A6AA2}" type="presParOf" srcId="{C9584C11-A823-48F6-B73A-98A1CC27D08E}" destId="{7D032B3B-B97F-4962-B535-12B0CD86ADF0}" srcOrd="3" destOrd="0" presId="urn:microsoft.com/office/officeart/2009/3/layout/PhasedProcess"/>
    <dgm:cxn modelId="{3105B8C4-13C0-42F8-87C3-9B0ACA2DDB57}" type="presParOf" srcId="{8FE702DF-11CF-4683-95A1-D8693E15A074}" destId="{D2ED08F0-CC1D-4C67-BAFB-AD3A06375067}" srcOrd="7" destOrd="0" presId="urn:microsoft.com/office/officeart/2009/3/layout/PhasedProcess"/>
    <dgm:cxn modelId="{02F990BA-9435-42F4-A3BF-1237F828A4B5}" type="presParOf" srcId="{D2ED08F0-CC1D-4C67-BAFB-AD3A06375067}" destId="{7EA605A8-4221-4B6B-8D41-4CE2D1BFC226}" srcOrd="0" destOrd="0" presId="urn:microsoft.com/office/officeart/2009/3/layout/PhasedProcess"/>
    <dgm:cxn modelId="{FB3CFD8E-3071-4405-B018-4D4127884633}" type="presParOf" srcId="{D2ED08F0-CC1D-4C67-BAFB-AD3A06375067}" destId="{3E4FDA8D-0202-47C6-83CE-0D5E8A7712D1}" srcOrd="1" destOrd="0" presId="urn:microsoft.com/office/officeart/2009/3/layout/PhasedProcess"/>
    <dgm:cxn modelId="{A20E08CA-27E7-42DA-A377-3A67B20AD1C7}" type="presParOf" srcId="{D2ED08F0-CC1D-4C67-BAFB-AD3A06375067}" destId="{CCB6BF7E-34F4-4E51-9F7B-6B8D8ABFC621}" srcOrd="2" destOrd="0" presId="urn:microsoft.com/office/officeart/2009/3/layout/PhasedProcess"/>
    <dgm:cxn modelId="{F5397AD2-AE83-4CB1-91F6-4A65473ECE9B}" type="presParOf" srcId="{D2ED08F0-CC1D-4C67-BAFB-AD3A06375067}" destId="{60DDA5A8-BDE9-45C2-BA18-2FBE63182139}" srcOrd="3" destOrd="0" presId="urn:microsoft.com/office/officeart/2009/3/layout/PhasedProcess"/>
    <dgm:cxn modelId="{E483C0C1-7069-4B71-93EB-AB6FBF8B5C53}" type="presParOf" srcId="{D2ED08F0-CC1D-4C67-BAFB-AD3A06375067}" destId="{62F575F9-8988-43B7-AC43-20785AE9790B}" srcOrd="4" destOrd="0" presId="urn:microsoft.com/office/officeart/2009/3/layout/PhasedProcess"/>
    <dgm:cxn modelId="{7E96C2D7-7FA5-4751-AF40-739627885543}" type="presParOf" srcId="{D2ED08F0-CC1D-4C67-BAFB-AD3A06375067}" destId="{111236F0-408A-4B55-8132-CCEB79D297FD}" srcOrd="5" destOrd="0" presId="urn:microsoft.com/office/officeart/2009/3/layout/PhasedProcess"/>
    <dgm:cxn modelId="{161F4EA2-C15E-439A-AF2D-3936FCC4CC1B}" type="presParOf" srcId="{8FE702DF-11CF-4683-95A1-D8693E15A074}" destId="{BABA9F68-4231-4CF8-8277-1E4C2B0EA73B}" srcOrd="8" destOrd="0" presId="urn:microsoft.com/office/officeart/2009/3/layout/PhasedProcess"/>
    <dgm:cxn modelId="{1E58336C-5355-4C17-BAC3-657E1231864C}" type="presParOf" srcId="{8FE702DF-11CF-4683-95A1-D8693E15A074}" destId="{EE61737E-2B3B-4FC4-99E6-A69D7566C61C}" srcOrd="9" destOrd="0" presId="urn:microsoft.com/office/officeart/2009/3/layout/Phased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F33AE-4D6E-4D68-BCEF-880CC9BBCB54}">
      <dsp:nvSpPr>
        <dsp:cNvPr id="0" name=""/>
        <dsp:cNvSpPr/>
      </dsp:nvSpPr>
      <dsp:spPr>
        <a:xfrm rot="5400000">
          <a:off x="136" y="620796"/>
          <a:ext cx="1781501" cy="1781775"/>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056488-C9FF-4E87-8FE2-164EF44197C0}">
      <dsp:nvSpPr>
        <dsp:cNvPr id="0" name=""/>
        <dsp:cNvSpPr/>
      </dsp:nvSpPr>
      <dsp:spPr>
        <a:xfrm rot="16200000">
          <a:off x="1833667" y="620796"/>
          <a:ext cx="1781501" cy="1781775"/>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A2FB7F-E0AC-466A-8C33-90D7FBCAB4D4}">
      <dsp:nvSpPr>
        <dsp:cNvPr id="0" name=""/>
        <dsp:cNvSpPr/>
      </dsp:nvSpPr>
      <dsp:spPr>
        <a:xfrm>
          <a:off x="2033705" y="2327791"/>
          <a:ext cx="1352639" cy="35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t>SELECCIÓN</a:t>
          </a:r>
        </a:p>
      </dsp:txBody>
      <dsp:txXfrm>
        <a:off x="2033705" y="2327791"/>
        <a:ext cx="1352639" cy="356414"/>
      </dsp:txXfrm>
    </dsp:sp>
    <dsp:sp modelId="{1DF83DB5-A022-4567-80B4-3D0DFAB33BAA}">
      <dsp:nvSpPr>
        <dsp:cNvPr id="0" name=""/>
        <dsp:cNvSpPr/>
      </dsp:nvSpPr>
      <dsp:spPr>
        <a:xfrm rot="5400000">
          <a:off x="1776520" y="620796"/>
          <a:ext cx="1781501" cy="1781775"/>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8068B2-A9A2-4428-8D97-5927B05B0A36}">
      <dsp:nvSpPr>
        <dsp:cNvPr id="0" name=""/>
        <dsp:cNvSpPr/>
      </dsp:nvSpPr>
      <dsp:spPr>
        <a:xfrm rot="16200000">
          <a:off x="3609511" y="620796"/>
          <a:ext cx="1781501" cy="1781775"/>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616CF7-68F0-46F0-BD55-5126797A8C9D}">
      <dsp:nvSpPr>
        <dsp:cNvPr id="0" name=""/>
        <dsp:cNvSpPr/>
      </dsp:nvSpPr>
      <dsp:spPr>
        <a:xfrm>
          <a:off x="3700860" y="2338412"/>
          <a:ext cx="1352639" cy="35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t>IMPLEMENTACIÓN</a:t>
          </a:r>
        </a:p>
      </dsp:txBody>
      <dsp:txXfrm>
        <a:off x="3700860" y="2338412"/>
        <a:ext cx="1352639" cy="356414"/>
      </dsp:txXfrm>
    </dsp:sp>
    <dsp:sp modelId="{B0B9FB85-09B7-4733-B55A-A756CCAAB4E3}">
      <dsp:nvSpPr>
        <dsp:cNvPr id="0" name=""/>
        <dsp:cNvSpPr/>
      </dsp:nvSpPr>
      <dsp:spPr>
        <a:xfrm>
          <a:off x="2019940" y="955732"/>
          <a:ext cx="837929" cy="94042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pt-BR" sz="1000" kern="1200"/>
            <a:t>Inter-pretar</a:t>
          </a:r>
        </a:p>
      </dsp:txBody>
      <dsp:txXfrm>
        <a:off x="2136948" y="1066628"/>
        <a:ext cx="483130" cy="718632"/>
      </dsp:txXfrm>
    </dsp:sp>
    <dsp:sp modelId="{FD44C155-F8D0-4BD9-99AF-320D0D66EFE7}">
      <dsp:nvSpPr>
        <dsp:cNvPr id="0" name=""/>
        <dsp:cNvSpPr/>
      </dsp:nvSpPr>
      <dsp:spPr>
        <a:xfrm>
          <a:off x="2506257" y="1070026"/>
          <a:ext cx="923112" cy="9146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pt-BR" sz="1000" kern="1200"/>
            <a:t>Hacer un prototipo</a:t>
          </a:r>
        </a:p>
      </dsp:txBody>
      <dsp:txXfrm>
        <a:off x="2768221" y="1177883"/>
        <a:ext cx="532244" cy="698940"/>
      </dsp:txXfrm>
    </dsp:sp>
    <dsp:sp modelId="{7EA605A8-4221-4B6B-8D41-4CE2D1BFC226}">
      <dsp:nvSpPr>
        <dsp:cNvPr id="0" name=""/>
        <dsp:cNvSpPr/>
      </dsp:nvSpPr>
      <dsp:spPr>
        <a:xfrm>
          <a:off x="50160" y="754623"/>
          <a:ext cx="978906" cy="77260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t>Comenzar</a:t>
          </a:r>
        </a:p>
      </dsp:txBody>
      <dsp:txXfrm>
        <a:off x="193517" y="867768"/>
        <a:ext cx="692192" cy="546315"/>
      </dsp:txXfrm>
    </dsp:sp>
    <dsp:sp modelId="{3E4FDA8D-0202-47C6-83CE-0D5E8A7712D1}">
      <dsp:nvSpPr>
        <dsp:cNvPr id="0" name=""/>
        <dsp:cNvSpPr/>
      </dsp:nvSpPr>
      <dsp:spPr>
        <a:xfrm>
          <a:off x="212395" y="1325113"/>
          <a:ext cx="277278" cy="27716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CB6BF7E-34F4-4E51-9F7B-6B8D8ABFC621}">
      <dsp:nvSpPr>
        <dsp:cNvPr id="0" name=""/>
        <dsp:cNvSpPr/>
      </dsp:nvSpPr>
      <dsp:spPr>
        <a:xfrm>
          <a:off x="1031394" y="964206"/>
          <a:ext cx="161337" cy="16123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60DDA5A8-BDE9-45C2-BA18-2FBE63182139}">
      <dsp:nvSpPr>
        <dsp:cNvPr id="0" name=""/>
        <dsp:cNvSpPr/>
      </dsp:nvSpPr>
      <dsp:spPr>
        <a:xfrm>
          <a:off x="784873" y="1064424"/>
          <a:ext cx="937614" cy="81629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Permancer centrados en el ser humano</a:t>
          </a:r>
        </a:p>
      </dsp:txBody>
      <dsp:txXfrm>
        <a:off x="922183" y="1183968"/>
        <a:ext cx="662994" cy="577209"/>
      </dsp:txXfrm>
    </dsp:sp>
    <dsp:sp modelId="{62F575F9-8988-43B7-AC43-20785AE9790B}">
      <dsp:nvSpPr>
        <dsp:cNvPr id="0" name=""/>
        <dsp:cNvSpPr/>
      </dsp:nvSpPr>
      <dsp:spPr>
        <a:xfrm>
          <a:off x="1030467" y="1789345"/>
          <a:ext cx="161337" cy="16123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11236F0-408A-4B55-8132-CCEB79D297FD}">
      <dsp:nvSpPr>
        <dsp:cNvPr id="0" name=""/>
        <dsp:cNvSpPr/>
      </dsp:nvSpPr>
      <dsp:spPr>
        <a:xfrm>
          <a:off x="257261" y="1332442"/>
          <a:ext cx="911252" cy="9254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t>Conducir entrevistas</a:t>
          </a:r>
        </a:p>
      </dsp:txBody>
      <dsp:txXfrm>
        <a:off x="390711" y="1467969"/>
        <a:ext cx="644352" cy="654383"/>
      </dsp:txXfrm>
    </dsp:sp>
    <dsp:sp modelId="{BABA9F68-4231-4CF8-8277-1E4C2B0EA73B}">
      <dsp:nvSpPr>
        <dsp:cNvPr id="0" name=""/>
        <dsp:cNvSpPr/>
      </dsp:nvSpPr>
      <dsp:spPr>
        <a:xfrm>
          <a:off x="3799414" y="893568"/>
          <a:ext cx="1235677" cy="12314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kern="1200"/>
            <a:t>Hacer un concepto real</a:t>
          </a:r>
        </a:p>
      </dsp:txBody>
      <dsp:txXfrm>
        <a:off x="3980375" y="1073913"/>
        <a:ext cx="873755" cy="870780"/>
      </dsp:txXfrm>
    </dsp:sp>
    <dsp:sp modelId="{EE61737E-2B3B-4FC4-99E6-A69D7566C61C}">
      <dsp:nvSpPr>
        <dsp:cNvPr id="0" name=""/>
        <dsp:cNvSpPr/>
      </dsp:nvSpPr>
      <dsp:spPr>
        <a:xfrm>
          <a:off x="313540" y="2338409"/>
          <a:ext cx="1352639" cy="3564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t-BR" sz="1200" b="1" kern="1200">
              <a:solidFill>
                <a:schemeClr val="accent1"/>
              </a:solidFill>
            </a:rPr>
            <a:t>IDEACIÓN</a:t>
          </a:r>
        </a:p>
      </dsp:txBody>
      <dsp:txXfrm>
        <a:off x="313540" y="2338409"/>
        <a:ext cx="1352639" cy="356414"/>
      </dsp:txXfrm>
    </dsp:sp>
  </dsp:spTree>
</dsp:drawing>
</file>

<file path=word/diagrams/layout1.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5457</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t:lpstr>
      <vt:lpstr>ACERCA DE LA HERRAMIENTA</vt:lpstr>
      <vt:lpstr>OBJETIVO</vt:lpstr>
      <vt:lpstr>PASOS</vt:lpstr>
      <vt:lpstr>CONSEJOS</vt:lpstr>
      <vt:lpstr>ESQUEMA VISUAL</vt:lpstr>
      <vt:lpstr>Fuente. Students4Change </vt:lpstr>
      <vt:lpstr>DESCARGAR PLANTILLA</vt:lpstr>
      <vt:lpstr/>
      <vt:lpstr>REFERENCIAS</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3</cp:revision>
  <dcterms:created xsi:type="dcterms:W3CDTF">2018-05-23T17:21:00Z</dcterms:created>
  <dcterms:modified xsi:type="dcterms:W3CDTF">2018-05-23T17:24:00Z</dcterms:modified>
</cp:coreProperties>
</file>